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Times New Roman" w:eastAsia="黑体"/>
          <w:sz w:val="24"/>
          <w:szCs w:val="20"/>
          <w:lang w:val="en-US" w:eastAsia="zh-CN"/>
        </w:rPr>
      </w:pPr>
      <w:r>
        <w:rPr>
          <w:rFonts w:hint="eastAsia" w:ascii="黑体" w:hAnsi="Times New Roman" w:eastAsia="黑体"/>
          <w:sz w:val="24"/>
          <w:szCs w:val="20"/>
          <w:lang w:val="en-US" w:eastAsia="zh-CN"/>
        </w:rPr>
        <w:t>附件5：</w:t>
      </w:r>
    </w:p>
    <w:p>
      <w:pPr>
        <w:widowControl/>
        <w:spacing w:line="560" w:lineRule="exact"/>
        <w:jc w:val="both"/>
        <w:outlineLvl w:val="0"/>
        <w:rPr>
          <w:rFonts w:hint="eastAsia" w:ascii="楷体_GB2312" w:hAnsi="黑体" w:eastAsia="楷体_GB2312" w:cs="宋体"/>
          <w:b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" w:eastAsia="zh-CN"/>
        </w:rPr>
        <w:t>202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" w:eastAsia="zh-CN"/>
        </w:rPr>
        <w:t>年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六安市幼儿园优秀自制玩教具展评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活动团体奖名单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ind w:firstLine="960" w:firstLineChars="300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霍山县教育局</w:t>
      </w:r>
    </w:p>
    <w:p>
      <w:pPr>
        <w:ind w:firstLine="960" w:firstLineChars="300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舒城县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教育局</w:t>
      </w:r>
      <w:bookmarkStart w:id="0" w:name="_GoBack"/>
      <w:bookmarkEnd w:id="0"/>
    </w:p>
    <w:p>
      <w:pPr>
        <w:ind w:firstLine="960" w:firstLineChars="300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金安区教育局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(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金安区教师发展中心）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裕安区教育体育局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BE25E3"/>
    <w:rsid w:val="17EE7013"/>
    <w:rsid w:val="1F5E80E2"/>
    <w:rsid w:val="3EFC0B24"/>
    <w:rsid w:val="529E1C49"/>
    <w:rsid w:val="75FF3185"/>
    <w:rsid w:val="79FAAD9E"/>
    <w:rsid w:val="7EDBFA11"/>
    <w:rsid w:val="B4EF0ED7"/>
    <w:rsid w:val="BE571045"/>
    <w:rsid w:val="C7FDB909"/>
    <w:rsid w:val="EEBE25E3"/>
    <w:rsid w:val="EFFF35DE"/>
    <w:rsid w:val="FDBEB345"/>
    <w:rsid w:val="FFC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2025-07-24T10:49:00Z</dcterms:created>
  <dc:creator>administrator</dc:creator>
  <cp:lastModifiedBy>administrator</cp:lastModifiedBy>
  <dcterms:modified xsi:type="dcterms:W3CDTF">2026-07-06T10:39:48Z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