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highlight w:val="none"/>
          <w:lang w:val="en-US" w:eastAsia="zh-CN" w:bidi="ar-SA"/>
        </w:rPr>
        <w:t>附件8：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both"/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2640" w:firstLineChars="600"/>
        <w:jc w:val="both"/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highlight w:val="none"/>
          <w:lang w:val="en-US" w:eastAsia="zh-CN" w:bidi="ar-SA"/>
        </w:rPr>
        <w:t>获奖证书下载方式</w:t>
      </w:r>
    </w:p>
    <w:p>
      <w:pPr>
        <w:rPr>
          <w:rFonts w:hint="eastAsia"/>
          <w:lang w:val="en-US" w:eastAsia="zh-CN"/>
        </w:rPr>
      </w:pPr>
    </w:p>
    <w:p>
      <w:pPr>
        <w:ind w:firstLine="960" w:firstLineChars="300"/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  <w:t>获奖教师自行及时下载打印，登录六安市教育体育局官网（https://jyj.luan.gov.cn/）首页点击访问六安市教育云平台（http://www.lajyyun.cn/），平台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  <w:t>首页导航栏进入“活动”，选择“证书查询”，使用皖教云账号、密码登录，输入“证书编号”即可下载，“证书编号”见附件1、2、4。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7BDE4E3"/>
    <w:rsid w:val="339F76C9"/>
    <w:rsid w:val="3BB7EDEE"/>
    <w:rsid w:val="87BDE4E3"/>
    <w:rsid w:val="B7DF8383"/>
    <w:rsid w:val="DFFE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2025-07-30T02:47:00Z</dcterms:created>
  <dc:creator>administrator</dc:creator>
  <cp:lastModifiedBy>administrator</cp:lastModifiedBy>
  <dcterms:modified xsi:type="dcterms:W3CDTF">2025-07-30T08:59:35Z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