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70" w:lineRule="atLeast"/>
        <w:ind w:left="0" w:right="0" w:firstLine="0"/>
        <w:jc w:val="left"/>
        <w:rPr>
          <w:rFonts w:hint="eastAsia" w:ascii="CESI仿宋-GB2312" w:hAnsi="CESI仿宋-GB2312" w:eastAsia="CESI仿宋-GB2312" w:cs="CESI仿宋-GB2312"/>
          <w:b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b w:val="0"/>
          <w:color w:val="auto"/>
          <w:kern w:val="2"/>
          <w:sz w:val="28"/>
          <w:szCs w:val="28"/>
          <w:highlight w:val="none"/>
          <w:lang w:val="en" w:eastAsia="zh-CN" w:bidi="ar-SA"/>
        </w:rPr>
        <w:t>附件</w:t>
      </w:r>
      <w:r>
        <w:rPr>
          <w:rFonts w:hint="eastAsia" w:ascii="CESI仿宋-GB2312" w:hAnsi="CESI仿宋-GB2312" w:eastAsia="CESI仿宋-GB2312" w:cs="CESI仿宋-GB2312"/>
          <w:b w:val="0"/>
          <w:color w:val="auto"/>
          <w:kern w:val="2"/>
          <w:sz w:val="28"/>
          <w:szCs w:val="28"/>
          <w:highlight w:val="none"/>
          <w:lang w:val="en-US" w:eastAsia="zh-CN" w:bidi="ar-SA"/>
        </w:rPr>
        <w:t>2</w:t>
      </w:r>
      <w:bookmarkStart w:id="0" w:name="_GoBack"/>
      <w:bookmarkEnd w:id="0"/>
    </w:p>
    <w:p>
      <w:pPr>
        <w:rPr>
          <w:rFonts w:hint="eastAsia" w:ascii="CESI仿宋-GB2312" w:hAnsi="CESI仿宋-GB2312" w:eastAsia="CESI仿宋-GB2312" w:cs="CESI仿宋-GB231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CESI仿宋-GB2312" w:hAnsi="CESI仿宋-GB2312" w:eastAsia="CESI仿宋-GB2312" w:cs="CESI仿宋-GB2312"/>
          <w:b w:val="0"/>
          <w:color w:val="auto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44"/>
          <w:szCs w:val="44"/>
          <w:highlight w:val="none"/>
          <w:lang w:val="en-US" w:eastAsia="zh-CN" w:bidi="ar-SA"/>
        </w:rPr>
        <w:t>获奖证书下载方式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登录六安市教育体育局官网（https://jyj.luan.gov.cn/）首页点击访问“六安市智慧学校”或者直接登录六安市智慧学校门户（https://luanjyyun.cn/#/home），在该门户首页“精彩活动专区”找到“202</w:t>
      </w:r>
      <w:r>
        <w:rPr>
          <w:rFonts w:hint="default" w:ascii="CESI仿宋-GB2312" w:hAnsi="CESI仿宋-GB2312" w:eastAsia="CESI仿宋-GB2312" w:cs="CESI仿宋-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5</w:t>
      </w:r>
      <w:r>
        <w:rPr>
          <w:rFonts w:hint="eastAsia" w:ascii="CESI仿宋-GB2312" w:hAnsi="CESI仿宋-GB2312" w:eastAsia="CESI仿宋-GB2312" w:cs="CESI仿宋-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年六安市教师教育教学信息化大赛（教师信息素养提升实践活动）”进入活动页面，使用皖教云账号登录，点击“证书查询下载”，如果账号密码错误请至皖教云平台重置。根据《2025年六安市教师教育教学信息化大赛（教师信息素养提升实践活动）获奖名单（含推荐参加省赛名单）》（见附件1）查找证书编号，输入证书编号，查询后即可下载自己的证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>
      <w:pPr>
        <w:spacing w:line="640" w:lineRule="exact"/>
        <w:ind w:firstLine="640" w:firstLineChars="200"/>
        <w:rPr>
          <w:rFonts w:hint="eastAsia" w:ascii="仿宋_GB2312" w:hAnsi="宋体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DBE7D8"/>
    <w:rsid w:val="73FF6BCA"/>
    <w:rsid w:val="76A35058"/>
    <w:rsid w:val="7D99A535"/>
    <w:rsid w:val="7FFC4543"/>
    <w:rsid w:val="9CE769E7"/>
    <w:rsid w:val="BFF307A3"/>
    <w:rsid w:val="DE2F9C0B"/>
    <w:rsid w:val="DFF347B9"/>
    <w:rsid w:val="FC8E3508"/>
    <w:rsid w:val="FDDF6368"/>
    <w:rsid w:val="FDEFA9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2024-08-13T10:37:00Z</dcterms:created>
  <dc:creator>administrator</dc:creator>
  <cp:lastModifiedBy>administrator</cp:lastModifiedBy>
  <dcterms:modified xsi:type="dcterms:W3CDTF">2025-07-30T09:26:01Z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2373AE692A7C2449ADACB96637A30672</vt:lpwstr>
  </property>
</Properties>
</file>