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附件</w:t>
      </w:r>
      <w:r>
        <w:rPr>
          <w:rFonts w:hint="eastAsia" w:ascii="仿宋_GB2312" w:hAnsi="宋体" w:eastAsia="仿宋_GB2312"/>
          <w:sz w:val="32"/>
          <w:szCs w:val="32"/>
          <w:lang w:val="en-US" w:eastAsia="zh-CN"/>
        </w:rPr>
        <w:t>1：</w:t>
      </w:r>
    </w:p>
    <w:p>
      <w:pPr>
        <w:spacing w:line="560" w:lineRule="exact"/>
        <w:jc w:val="center"/>
        <w:rPr>
          <w:rStyle w:val="30"/>
          <w:rFonts w:hint="eastAsia" w:ascii="方正小标宋简体" w:hAnsi="方正小标宋简体" w:eastAsia="方正小标宋简体" w:cs="方正小标宋简体"/>
          <w:b w:val="0"/>
          <w:bCs w:val="0"/>
          <w:color w:val="auto"/>
          <w:sz w:val="44"/>
          <w:szCs w:val="44"/>
        </w:rPr>
      </w:pPr>
      <w:bookmarkStart w:id="0" w:name="_Toc101167274"/>
      <w:bookmarkStart w:id="1" w:name="_Toc94346054"/>
    </w:p>
    <w:p>
      <w:pPr>
        <w:spacing w:line="560" w:lineRule="exact"/>
        <w:jc w:val="center"/>
        <w:rPr>
          <w:rStyle w:val="30"/>
          <w:rFonts w:hint="eastAsia" w:ascii="方正小标宋简体" w:hAnsi="方正小标宋简体" w:eastAsia="方正小标宋简体" w:cs="方正小标宋简体"/>
          <w:b w:val="0"/>
          <w:bCs w:val="0"/>
          <w:color w:val="auto"/>
          <w:sz w:val="44"/>
          <w:szCs w:val="44"/>
        </w:rPr>
      </w:pPr>
      <w:r>
        <w:rPr>
          <w:rStyle w:val="30"/>
          <w:rFonts w:hint="eastAsia" w:ascii="方正小标宋简体" w:hAnsi="方正小标宋简体" w:eastAsia="方正小标宋简体" w:cs="方正小标宋简体"/>
          <w:b w:val="0"/>
          <w:bCs w:val="0"/>
          <w:color w:val="auto"/>
          <w:sz w:val="44"/>
          <w:szCs w:val="44"/>
        </w:rPr>
        <w:t>2024年全市教师教育教学信息化大赛</w:t>
      </w:r>
    </w:p>
    <w:p>
      <w:pPr>
        <w:spacing w:line="560" w:lineRule="exact"/>
        <w:jc w:val="center"/>
        <w:rPr>
          <w:rFonts w:ascii="黑体" w:hAnsi="黑体" w:eastAsia="黑体"/>
          <w:sz w:val="32"/>
          <w:szCs w:val="32"/>
        </w:rPr>
      </w:pPr>
      <w:r>
        <w:rPr>
          <w:rStyle w:val="30"/>
          <w:rFonts w:hint="eastAsia" w:ascii="方正小标宋简体" w:hAnsi="方正小标宋简体" w:eastAsia="方正小标宋简体" w:cs="方正小标宋简体"/>
          <w:b w:val="0"/>
          <w:bCs w:val="0"/>
          <w:color w:val="auto"/>
          <w:sz w:val="44"/>
          <w:szCs w:val="44"/>
          <w:lang w:eastAsia="zh-CN"/>
        </w:rPr>
        <w:t>（</w:t>
      </w:r>
      <w:r>
        <w:rPr>
          <w:rStyle w:val="30"/>
          <w:rFonts w:hint="eastAsia" w:ascii="方正小标宋简体" w:hAnsi="方正小标宋简体" w:eastAsia="方正小标宋简体" w:cs="方正小标宋简体"/>
          <w:b w:val="0"/>
          <w:bCs w:val="0"/>
          <w:color w:val="auto"/>
          <w:sz w:val="44"/>
          <w:szCs w:val="44"/>
        </w:rPr>
        <w:t>教师信息素养提升实践活动</w:t>
      </w:r>
      <w:r>
        <w:rPr>
          <w:rStyle w:val="30"/>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rPr>
        <w:t>指南</w:t>
      </w:r>
    </w:p>
    <w:p>
      <w:pPr>
        <w:spacing w:line="560" w:lineRule="exact"/>
        <w:ind w:firstLine="640" w:firstLineChars="200"/>
        <w:rPr>
          <w:rFonts w:ascii="方正黑体_GBK" w:hAnsi="方正黑体_GBK" w:eastAsia="方正黑体_GBK" w:cs="方正黑体_GBK"/>
          <w:sz w:val="32"/>
          <w:szCs w:val="32"/>
        </w:rPr>
      </w:pPr>
    </w:p>
    <w:p>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一、参加人员范围</w:t>
      </w:r>
      <w:bookmarkEnd w:id="0"/>
      <w:bookmarkEnd w:id="1"/>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仿宋_GB2312" w:hAnsi="宋体" w:eastAsia="仿宋_GB2312"/>
          <w:bCs/>
          <w:sz w:val="28"/>
          <w:szCs w:val="28"/>
        </w:rPr>
      </w:pPr>
      <w:r>
        <w:rPr>
          <w:rFonts w:hint="eastAsia" w:ascii="方正仿宋_GBK" w:hAnsi="方正仿宋_GBK" w:eastAsia="方正仿宋_GBK" w:cs="方正仿宋_GBK"/>
          <w:bCs/>
          <w:sz w:val="28"/>
          <w:szCs w:val="28"/>
        </w:rPr>
        <w:t>全</w:t>
      </w:r>
      <w:r>
        <w:rPr>
          <w:rFonts w:hint="eastAsia" w:ascii="方正仿宋_GBK" w:hAnsi="方正仿宋_GBK" w:eastAsia="方正仿宋_GBK" w:cs="方正仿宋_GBK"/>
          <w:bCs/>
          <w:sz w:val="28"/>
          <w:szCs w:val="28"/>
          <w:lang w:eastAsia="zh-CN"/>
        </w:rPr>
        <w:t>市</w:t>
      </w:r>
      <w:r>
        <w:rPr>
          <w:rFonts w:hint="eastAsia" w:ascii="方正仿宋_GBK" w:hAnsi="方正仿宋_GBK" w:eastAsia="方正仿宋_GBK" w:cs="方正仿宋_GBK"/>
          <w:bCs/>
          <w:sz w:val="28"/>
          <w:szCs w:val="28"/>
        </w:rPr>
        <w:t>基础教育各级各类学校教师和教育技术工作者。</w:t>
      </w:r>
    </w:p>
    <w:p>
      <w:pPr>
        <w:keepNext w:val="0"/>
        <w:keepLines w:val="0"/>
        <w:pageBreakBefore w:val="0"/>
        <w:kinsoku/>
        <w:wordWrap/>
        <w:overflowPunct/>
        <w:topLinePunct w:val="0"/>
        <w:autoSpaceDE/>
        <w:autoSpaceDN/>
        <w:bidi w:val="0"/>
        <w:adjustRightInd/>
        <w:snapToGrid/>
        <w:spacing w:line="440" w:lineRule="exact"/>
        <w:ind w:firstLine="627" w:firstLineChars="196"/>
        <w:jc w:val="left"/>
        <w:textAlignment w:val="auto"/>
        <w:rPr>
          <w:rFonts w:ascii="方正黑体_GBK" w:hAnsi="方正黑体_GBK" w:eastAsia="方正黑体_GBK" w:cs="方正黑体_GBK"/>
          <w:sz w:val="32"/>
          <w:szCs w:val="32"/>
        </w:rPr>
      </w:pPr>
      <w:bookmarkStart w:id="2" w:name="_Toc101167276"/>
      <w:r>
        <w:rPr>
          <w:rFonts w:hint="eastAsia" w:ascii="方正黑体_GBK" w:hAnsi="方正黑体_GBK" w:eastAsia="方正黑体_GBK" w:cs="方正黑体_GBK"/>
          <w:sz w:val="32"/>
          <w:szCs w:val="32"/>
        </w:rPr>
        <w:t>二、</w:t>
      </w:r>
      <w:bookmarkStart w:id="3" w:name="_Toc94346056"/>
      <w:bookmarkStart w:id="4" w:name="_Toc101167278"/>
      <w:r>
        <w:rPr>
          <w:rFonts w:hint="eastAsia" w:ascii="方正黑体_GBK" w:hAnsi="方正黑体_GBK" w:eastAsia="方正黑体_GBK" w:cs="方正黑体_GBK"/>
          <w:sz w:val="32"/>
          <w:szCs w:val="32"/>
        </w:rPr>
        <w:t>项目设置</w:t>
      </w:r>
      <w:bookmarkEnd w:id="3"/>
      <w:bookmarkEnd w:id="4"/>
      <w:r>
        <w:rPr>
          <w:rFonts w:hint="eastAsia" w:ascii="方正黑体_GBK" w:hAnsi="方正黑体_GBK" w:eastAsia="方正黑体_GBK" w:cs="方正黑体_GBK"/>
          <w:sz w:val="32"/>
          <w:szCs w:val="32"/>
        </w:rPr>
        <w:t>及相关要求</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楷体_GB2312" w:eastAsia="楷体_GB2312"/>
          <w:b/>
          <w:bCs/>
          <w:sz w:val="28"/>
          <w:szCs w:val="28"/>
        </w:rPr>
      </w:pPr>
      <w:bookmarkStart w:id="5" w:name="_Toc94346057"/>
      <w:bookmarkStart w:id="6" w:name="_Toc101167279"/>
      <w:r>
        <w:rPr>
          <w:rFonts w:hint="eastAsia" w:ascii="方正楷体_GBK" w:hAnsi="方正楷体_GBK" w:eastAsia="方正楷体_GBK" w:cs="方正楷体_GBK"/>
          <w:b/>
          <w:bCs/>
          <w:sz w:val="28"/>
          <w:szCs w:val="28"/>
        </w:rPr>
        <w:t>（一）普通项目</w:t>
      </w:r>
      <w:bookmarkEnd w:id="5"/>
      <w:bookmarkEnd w:id="6"/>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1.项目</w:t>
      </w:r>
      <w:r>
        <w:rPr>
          <w:rFonts w:hint="eastAsia" w:ascii="方正仿宋_GBK" w:hAnsi="方正仿宋_GBK" w:eastAsia="方正仿宋_GBK" w:cs="方正仿宋_GBK"/>
          <w:b/>
          <w:bCs/>
          <w:sz w:val="28"/>
          <w:szCs w:val="28"/>
          <w:lang w:eastAsia="zh-CN"/>
        </w:rPr>
        <w:t>说明及</w:t>
      </w:r>
      <w:r>
        <w:rPr>
          <w:rFonts w:hint="eastAsia" w:ascii="方正仿宋_GBK" w:hAnsi="方正仿宋_GBK" w:eastAsia="方正仿宋_GBK" w:cs="方正仿宋_GBK"/>
          <w:b/>
          <w:bCs/>
          <w:sz w:val="28"/>
          <w:szCs w:val="28"/>
        </w:rPr>
        <w:t>要求</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bCs/>
          <w:sz w:val="28"/>
          <w:szCs w:val="28"/>
        </w:rPr>
      </w:pPr>
      <w:r>
        <w:rPr>
          <w:rStyle w:val="24"/>
          <w:rFonts w:hint="eastAsia" w:ascii="方正仿宋_GBK" w:hAnsi="方正仿宋_GBK" w:eastAsia="方正仿宋_GBK" w:cs="方正仿宋_GBK"/>
          <w:b w:val="0"/>
          <w:bCs/>
          <w:sz w:val="28"/>
          <w:szCs w:val="28"/>
        </w:rPr>
        <w:t>2024年全市教师教育教学信息化大赛</w:t>
      </w:r>
      <w:r>
        <w:rPr>
          <w:rStyle w:val="24"/>
          <w:rFonts w:hint="eastAsia" w:ascii="方正仿宋_GBK" w:hAnsi="方正仿宋_GBK" w:eastAsia="方正仿宋_GBK" w:cs="方正仿宋_GBK"/>
          <w:b w:val="0"/>
          <w:bCs/>
          <w:sz w:val="28"/>
          <w:szCs w:val="28"/>
          <w:lang w:eastAsia="zh-CN"/>
        </w:rPr>
        <w:t>（</w:t>
      </w:r>
      <w:r>
        <w:rPr>
          <w:rStyle w:val="24"/>
          <w:rFonts w:hint="eastAsia" w:ascii="方正仿宋_GBK" w:hAnsi="方正仿宋_GBK" w:eastAsia="方正仿宋_GBK" w:cs="方正仿宋_GBK"/>
          <w:b w:val="0"/>
          <w:bCs/>
          <w:sz w:val="28"/>
          <w:szCs w:val="28"/>
        </w:rPr>
        <w:t>教师信息素养提升实践活动</w:t>
      </w:r>
      <w:r>
        <w:rPr>
          <w:rStyle w:val="24"/>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color w:val="auto"/>
          <w:sz w:val="28"/>
          <w:szCs w:val="28"/>
          <w:lang w:eastAsia="zh-CN"/>
        </w:rPr>
        <w:t>常规项目</w:t>
      </w:r>
      <w:r>
        <w:rPr>
          <w:rFonts w:hint="eastAsia" w:ascii="方正仿宋_GBK" w:hAnsi="方正仿宋_GBK" w:eastAsia="方正仿宋_GBK" w:cs="方正仿宋_GBK"/>
          <w:b w:val="0"/>
          <w:bCs/>
          <w:color w:val="auto"/>
          <w:sz w:val="28"/>
          <w:szCs w:val="28"/>
        </w:rPr>
        <w:t>设置了以下项目：课件、微课、融合创新应用教学案例。</w:t>
      </w:r>
    </w:p>
    <w:bookmarkEnd w:id="2"/>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（1）课件：是指基于数字化、网络化、智能化信息技术和多媒体技术，根据教学内容、目标、过程、方法与评价进行设计、制作完成的应用软件。能够有效支持教与学，高效完成特定教学任务、实现教学目标。</w:t>
      </w:r>
    </w:p>
    <w:p>
      <w:pPr>
        <w:keepNext w:val="0"/>
        <w:keepLines w:val="0"/>
        <w:pageBreakBefore w:val="0"/>
        <w:kinsoku/>
        <w:wordWrap/>
        <w:overflowPunct/>
        <w:topLinePunct w:val="0"/>
        <w:autoSpaceDE/>
        <w:autoSpaceDN/>
        <w:bidi w:val="0"/>
        <w:adjustRightInd/>
        <w:snapToGrid/>
        <w:spacing w:line="440" w:lineRule="exact"/>
        <w:ind w:firstLine="548" w:firstLineChars="196"/>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各类教学软件、学生自主学习软件、教学评价软件、仿真实验软件等均可报送。</w:t>
      </w:r>
    </w:p>
    <w:p>
      <w:pPr>
        <w:keepNext w:val="0"/>
        <w:keepLines w:val="0"/>
        <w:pageBreakBefore w:val="0"/>
        <w:kinsoku/>
        <w:wordWrap/>
        <w:overflowPunct/>
        <w:topLinePunct w:val="0"/>
        <w:autoSpaceDE/>
        <w:autoSpaceDN/>
        <w:bidi w:val="0"/>
        <w:adjustRightInd/>
        <w:snapToGrid/>
        <w:spacing w:line="440" w:lineRule="exact"/>
        <w:ind w:firstLine="548" w:firstLineChars="196"/>
        <w:jc w:val="left"/>
        <w:textAlignment w:val="auto"/>
        <w:rPr>
          <w:rFonts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制作要求：视频、声音、动画等素材需使用常用文件格式；课件应易于安装、运行和卸载。</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报送形式：课件演示视频（</w:t>
      </w:r>
      <w:r>
        <w:rPr>
          <w:rFonts w:ascii="方正仿宋_GBK" w:hAnsi="方正仿宋_GBK" w:eastAsia="方正仿宋_GBK" w:cs="方正仿宋_GBK"/>
          <w:sz w:val="28"/>
          <w:szCs w:val="28"/>
        </w:rPr>
        <w:t>MP4</w:t>
      </w:r>
      <w:r>
        <w:rPr>
          <w:rFonts w:hint="eastAsia" w:ascii="方正仿宋_GBK" w:hAnsi="方正仿宋_GBK" w:eastAsia="方正仿宋_GBK" w:cs="方正仿宋_GBK"/>
          <w:sz w:val="28"/>
          <w:szCs w:val="28"/>
        </w:rPr>
        <w:t>格式），相关设计说明（</w:t>
      </w:r>
      <w:r>
        <w:rPr>
          <w:rFonts w:ascii="方正仿宋_GBK" w:hAnsi="方正仿宋_GBK" w:eastAsia="方正仿宋_GBK" w:cs="方正仿宋_GBK"/>
          <w:sz w:val="28"/>
          <w:szCs w:val="28"/>
        </w:rPr>
        <w:t>Word</w:t>
      </w:r>
      <w:r>
        <w:rPr>
          <w:rFonts w:hint="eastAsia" w:ascii="方正仿宋_GBK" w:hAnsi="方正仿宋_GBK" w:eastAsia="方正仿宋_GBK" w:cs="方正仿宋_GBK"/>
          <w:sz w:val="28"/>
          <w:szCs w:val="28"/>
        </w:rPr>
        <w:t>文档格式），相关材料（</w:t>
      </w:r>
      <w:r>
        <w:rPr>
          <w:rFonts w:ascii="方正仿宋_GBK" w:hAnsi="方正仿宋_GBK" w:eastAsia="方正仿宋_GBK" w:cs="方正仿宋_GBK"/>
          <w:sz w:val="28"/>
          <w:szCs w:val="28"/>
        </w:rPr>
        <w:t>ZIP</w:t>
      </w:r>
      <w:r>
        <w:rPr>
          <w:rFonts w:hint="eastAsia" w:ascii="方正仿宋_GBK" w:hAnsi="方正仿宋_GBK" w:eastAsia="方正仿宋_GBK" w:cs="方正仿宋_GBK"/>
          <w:sz w:val="28"/>
          <w:szCs w:val="28"/>
        </w:rPr>
        <w:t>压缩包格式），总大小建议不超过700MB。</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bookmarkStart w:id="7" w:name="_Toc94346061"/>
      <w:r>
        <w:rPr>
          <w:rFonts w:hint="eastAsia" w:ascii="方正仿宋_GBK" w:hAnsi="方正仿宋_GBK" w:eastAsia="方正仿宋_GBK" w:cs="方正仿宋_GBK"/>
          <w:bCs/>
          <w:sz w:val="28"/>
          <w:szCs w:val="28"/>
        </w:rPr>
        <w:t>（2）微课</w:t>
      </w:r>
      <w:r>
        <w:rPr>
          <w:rFonts w:hint="eastAsia" w:ascii="方正仿宋_GBK" w:hAnsi="方正仿宋_GBK" w:eastAsia="方正仿宋_GBK" w:cs="方正仿宋_GBK"/>
          <w:sz w:val="28"/>
          <w:szCs w:val="28"/>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制作要求：报送的微课作品应是单一有声视频文件，要求教学目标清晰、主题突出、内容完整、声画质量好。视频片头要求蓝底白字、楷体、时长</w:t>
      </w:r>
      <w:r>
        <w:rPr>
          <w:rFonts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t>秒，显示教材版本、学段学科、年级学期、课名、教师姓名和所在单位等信息，画面尺寸为</w:t>
      </w:r>
      <w:r>
        <w:rPr>
          <w:rFonts w:ascii="方正仿宋_GBK" w:hAnsi="方正仿宋_GBK" w:eastAsia="方正仿宋_GBK" w:cs="方正仿宋_GBK"/>
          <w:sz w:val="28"/>
          <w:szCs w:val="28"/>
        </w:rPr>
        <w:t>640</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480</w:t>
      </w:r>
      <w:r>
        <w:rPr>
          <w:rFonts w:hint="eastAsia" w:ascii="方正仿宋_GBK" w:hAnsi="方正仿宋_GBK" w:eastAsia="方正仿宋_GBK" w:cs="方正仿宋_GBK"/>
          <w:sz w:val="28"/>
          <w:szCs w:val="28"/>
        </w:rPr>
        <w:t>以上，播放时间一般不超过</w:t>
      </w:r>
      <w:r>
        <w:rPr>
          <w:rFonts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t>分钟，视频中建议出现教师本人讲课的同步画面。</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根据学科和教学内容特点，如有学习指导、练习题和配套学习资源等相关材料请一并提交。</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报送形式：微课视频（</w:t>
      </w:r>
      <w:r>
        <w:rPr>
          <w:rFonts w:ascii="方正仿宋_GBK" w:hAnsi="方正仿宋_GBK" w:eastAsia="方正仿宋_GBK" w:cs="方正仿宋_GBK"/>
          <w:sz w:val="28"/>
          <w:szCs w:val="28"/>
        </w:rPr>
        <w:t>MP4</w:t>
      </w:r>
      <w:r>
        <w:rPr>
          <w:rFonts w:hint="eastAsia" w:ascii="方正仿宋_GBK" w:hAnsi="方正仿宋_GBK" w:eastAsia="方正仿宋_GBK" w:cs="方正仿宋_GBK"/>
          <w:sz w:val="28"/>
          <w:szCs w:val="28"/>
        </w:rPr>
        <w:t>格式），相关材料（</w:t>
      </w:r>
      <w:r>
        <w:rPr>
          <w:rFonts w:ascii="方正仿宋_GBK" w:hAnsi="方正仿宋_GBK" w:eastAsia="方正仿宋_GBK" w:cs="方正仿宋_GBK"/>
          <w:sz w:val="28"/>
          <w:szCs w:val="28"/>
        </w:rPr>
        <w:t>ZIP</w:t>
      </w:r>
      <w:r>
        <w:rPr>
          <w:rFonts w:hint="eastAsia" w:ascii="方正仿宋_GBK" w:hAnsi="方正仿宋_GBK" w:eastAsia="方正仿宋_GBK" w:cs="方正仿宋_GBK"/>
          <w:sz w:val="28"/>
          <w:szCs w:val="28"/>
        </w:rPr>
        <w:t>压缩包格式），总大小建议不超过700MB。</w:t>
      </w:r>
    </w:p>
    <w:bookmarkEnd w:id="7"/>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bCs/>
          <w:sz w:val="28"/>
          <w:szCs w:val="28"/>
        </w:rPr>
        <w:t>（3）融合创新应用教学案例：</w:t>
      </w:r>
      <w:r>
        <w:rPr>
          <w:rFonts w:hint="eastAsia" w:ascii="方正仿宋_GBK" w:hAnsi="方正仿宋_GBK" w:eastAsia="方正仿宋_GBK" w:cs="方正仿宋_GBK"/>
          <w:sz w:val="28"/>
          <w:szCs w:val="28"/>
        </w:rPr>
        <w:t>是指教师将信息技术作为教师组织与实施教学的工具和学生学习与认知的工具，融于教与学的过程，且教学成效明显的教学活动案例。</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制作要求：须提交案例介绍文档、教学活动录像和相关材料。</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案例介绍文档包括：教学环境设施与课程建设、教学应用情况、教学效果、教学成果、推广情况等。</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教学活动录像：反映创新教育教学情况，针对案例特点，提供合适的教学活动录像，可以是具有代表性的单节课堂教学实录，也可以是围绕一个教学专题的多节课课堂教学片段剪辑而成的专题介绍视频，时间总计不超过50分钟。</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相关材料：教学设计方案、课程资源等。如为教师个人应用国家数字教育资源公共服务体系内的网络学习空间所开展的教学案例，需同时提交PPT文档、空间访问说明文档（含空间网址）等。</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报送形式：案例介绍文档（Word文档格式），教学活动录像（MP4格式），相关材料（ZIP压缩包格式），总大小建议不超过700MB。</w:t>
      </w:r>
    </w:p>
    <w:p>
      <w:pPr>
        <w:keepNext w:val="0"/>
        <w:keepLines w:val="0"/>
        <w:pageBreakBefore w:val="0"/>
        <w:kinsoku/>
        <w:wordWrap/>
        <w:overflowPunct/>
        <w:topLinePunct w:val="0"/>
        <w:autoSpaceDE/>
        <w:autoSpaceDN/>
        <w:bidi w:val="0"/>
        <w:adjustRightInd/>
        <w:snapToGrid/>
        <w:spacing w:line="440" w:lineRule="exact"/>
        <w:ind w:firstLine="540"/>
        <w:jc w:val="left"/>
        <w:textAlignment w:val="auto"/>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rPr>
        <w:t>2.</w:t>
      </w:r>
      <w:r>
        <w:rPr>
          <w:rFonts w:hint="eastAsia" w:ascii="方正仿宋_GBK" w:hAnsi="方正仿宋_GBK" w:eastAsia="方正仿宋_GBK" w:cs="方正仿宋_GBK"/>
          <w:b/>
          <w:bCs/>
          <w:sz w:val="28"/>
          <w:szCs w:val="28"/>
          <w:lang w:eastAsia="zh-CN"/>
        </w:rPr>
        <w:t>注意事项</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（1）有政治原则性错误和学科概念性错误的作品，取消参加资格。</w:t>
      </w:r>
    </w:p>
    <w:p>
      <w:pPr>
        <w:keepNext w:val="0"/>
        <w:keepLines w:val="0"/>
        <w:pageBreakBefore w:val="0"/>
        <w:kinsoku/>
        <w:wordWrap/>
        <w:overflowPunct/>
        <w:topLinePunct w:val="0"/>
        <w:autoSpaceDE/>
        <w:autoSpaceDN/>
        <w:bidi w:val="0"/>
        <w:adjustRightInd/>
        <w:snapToGrid/>
        <w:spacing w:line="440" w:lineRule="exact"/>
        <w:ind w:firstLine="555"/>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（2）存在弄虚作假行为的作品，取消参加资格。</w:t>
      </w:r>
    </w:p>
    <w:p>
      <w:pPr>
        <w:keepNext w:val="0"/>
        <w:keepLines w:val="0"/>
        <w:pageBreakBefore w:val="0"/>
        <w:kinsoku/>
        <w:wordWrap/>
        <w:overflowPunct/>
        <w:topLinePunct w:val="0"/>
        <w:autoSpaceDE/>
        <w:autoSpaceDN/>
        <w:bidi w:val="0"/>
        <w:adjustRightInd/>
        <w:snapToGrid/>
        <w:spacing w:line="440" w:lineRule="exact"/>
        <w:ind w:firstLine="555"/>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（3）已参加往届活动或其他</w:t>
      </w:r>
      <w:r>
        <w:rPr>
          <w:rFonts w:hint="eastAsia" w:ascii="方正仿宋_GBK" w:hAnsi="方正仿宋_GBK" w:eastAsia="方正仿宋_GBK" w:cs="方正仿宋_GBK"/>
          <w:sz w:val="28"/>
          <w:szCs w:val="28"/>
          <w:lang w:eastAsia="zh-CN"/>
        </w:rPr>
        <w:t>市</w:t>
      </w:r>
      <w:r>
        <w:rPr>
          <w:rFonts w:hint="eastAsia" w:ascii="方正仿宋_GBK" w:hAnsi="方正仿宋_GBK" w:eastAsia="方正仿宋_GBK" w:cs="方正仿宋_GBK"/>
          <w:sz w:val="28"/>
          <w:szCs w:val="28"/>
        </w:rPr>
        <w:t>级以上活动的作品，取消参加资格。</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作品报送选择的项目类别务必准确，请参赛教师务必仔细阅读“项目说明及要求”中的各类作品说明，准确选择项目类别参与，</w:t>
      </w:r>
      <w:r>
        <w:rPr>
          <w:rFonts w:hint="eastAsia" w:ascii="方正仿宋_GBK" w:hAnsi="方正仿宋_GBK" w:eastAsia="方正仿宋_GBK" w:cs="方正仿宋_GBK"/>
          <w:sz w:val="28"/>
          <w:szCs w:val="28"/>
          <w:lang w:eastAsia="zh-CN"/>
        </w:rPr>
        <w:t>项目类别选择</w:t>
      </w:r>
      <w:r>
        <w:rPr>
          <w:rFonts w:hint="eastAsia" w:ascii="方正仿宋_GBK" w:hAnsi="方正仿宋_GBK" w:eastAsia="方正仿宋_GBK" w:cs="方正仿宋_GBK"/>
          <w:sz w:val="28"/>
          <w:szCs w:val="28"/>
        </w:rPr>
        <w:t>错误</w:t>
      </w:r>
      <w:r>
        <w:rPr>
          <w:rFonts w:hint="eastAsia" w:ascii="方正仿宋_GBK" w:hAnsi="方正仿宋_GBK" w:eastAsia="方正仿宋_GBK" w:cs="方正仿宋_GBK"/>
          <w:sz w:val="28"/>
          <w:szCs w:val="28"/>
          <w:lang w:eastAsia="zh-CN"/>
        </w:rPr>
        <w:t>将</w:t>
      </w:r>
      <w:r>
        <w:rPr>
          <w:rFonts w:hint="eastAsia" w:ascii="方正仿宋_GBK" w:hAnsi="方正仿宋_GBK" w:eastAsia="方正仿宋_GBK" w:cs="方正仿宋_GBK"/>
          <w:sz w:val="28"/>
          <w:szCs w:val="28"/>
        </w:rPr>
        <w:t>取消作品参赛资格，责任自负。</w:t>
      </w:r>
    </w:p>
    <w:p>
      <w:pPr>
        <w:keepNext w:val="0"/>
        <w:keepLines w:val="0"/>
        <w:pageBreakBefore w:val="0"/>
        <w:kinsoku/>
        <w:wordWrap/>
        <w:overflowPunct/>
        <w:topLinePunct w:val="0"/>
        <w:autoSpaceDE/>
        <w:autoSpaceDN/>
        <w:bidi w:val="0"/>
        <w:adjustRightInd/>
        <w:snapToGrid/>
        <w:spacing w:line="440" w:lineRule="exact"/>
        <w:ind w:firstLine="555"/>
        <w:jc w:val="left"/>
        <w:textAlignment w:val="auto"/>
        <w:rPr>
          <w:rFonts w:hint="eastAsia" w:ascii="方正仿宋_GBK" w:hAnsi="方正仿宋_GBK" w:eastAsia="方正仿宋_GBK" w:cs="方正仿宋_GBK"/>
          <w:sz w:val="28"/>
          <w:szCs w:val="28"/>
        </w:rPr>
      </w:pPr>
    </w:p>
    <w:p>
      <w:pPr>
        <w:keepNext w:val="0"/>
        <w:keepLines w:val="0"/>
        <w:pageBreakBefore w:val="0"/>
        <w:kinsoku/>
        <w:wordWrap/>
        <w:overflowPunct/>
        <w:topLinePunct w:val="0"/>
        <w:autoSpaceDE/>
        <w:autoSpaceDN/>
        <w:bidi w:val="0"/>
        <w:adjustRightInd/>
        <w:snapToGrid/>
        <w:spacing w:line="440" w:lineRule="exact"/>
        <w:ind w:firstLine="540"/>
        <w:jc w:val="left"/>
        <w:textAlignment w:val="auto"/>
        <w:rPr>
          <w:rFonts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）作者应对作品的原创性、真实性负责。如作品引起知识产权异议和纠纷，其责任由作者承担。</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3</w:t>
      </w:r>
      <w:r>
        <w:rPr>
          <w:rFonts w:hint="default"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lang w:val="en-US" w:eastAsia="zh-CN"/>
        </w:rPr>
        <w:t>参加方法及推荐作品数量</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lang w:eastAsia="zh-CN"/>
        </w:rPr>
        <w:t>参加评选的教师使用本人账号（与“皖教云”账号相同）登录六安市智慧学校网站“精彩活动专区”自行上传作品。</w:t>
      </w:r>
      <w:r>
        <w:rPr>
          <w:rFonts w:hint="eastAsia" w:ascii="方正仿宋_GBK" w:hAnsi="方正仿宋_GBK" w:eastAsia="方正仿宋_GBK" w:cs="方正仿宋_GBK"/>
          <w:sz w:val="28"/>
          <w:szCs w:val="28"/>
          <w:lang w:val="en-US" w:eastAsia="zh-CN"/>
        </w:rPr>
        <w:t>每位教师（含共同作者）限报1件作品。每件作品作</w:t>
      </w:r>
      <w:bookmarkStart w:id="16" w:name="_GoBack"/>
      <w:bookmarkEnd w:id="16"/>
      <w:r>
        <w:rPr>
          <w:rFonts w:hint="eastAsia" w:ascii="方正仿宋_GBK" w:hAnsi="方正仿宋_GBK" w:eastAsia="方正仿宋_GBK" w:cs="方正仿宋_GBK"/>
          <w:sz w:val="28"/>
          <w:szCs w:val="28"/>
          <w:lang w:val="en-US" w:eastAsia="zh-CN"/>
        </w:rPr>
        <w:t>者不超过2人，不接受以单</w:t>
      </w:r>
      <w:r>
        <w:rPr>
          <w:rFonts w:hint="eastAsia" w:ascii="方正仿宋_GBK" w:hAnsi="方正仿宋_GBK" w:eastAsia="方正仿宋_GBK" w:cs="方正仿宋_GBK"/>
          <w:color w:val="auto"/>
          <w:sz w:val="28"/>
          <w:szCs w:val="28"/>
          <w:lang w:val="en-US" w:eastAsia="zh-CN"/>
        </w:rPr>
        <w:t>位名义集体创作的作品。</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叶集区原则上报送</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0件作品，市属学校原则上各报送20件作品，其他县区原则上各报送1</w:t>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0件作品。</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4.报送时间及推荐方式</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市级评选采取网上报送、网上评审的方式，县区（市属学校）择优推荐作品上传至六安市智慧学校网站（http://luan.jyyun.com/）参加市级评选。</w:t>
      </w:r>
      <w:r>
        <w:rPr>
          <w:rFonts w:hint="eastAsia" w:ascii="方正仿宋_GBK" w:hAnsi="方正仿宋_GBK" w:eastAsia="方正仿宋_GBK" w:cs="方正仿宋_GBK"/>
          <w:sz w:val="28"/>
          <w:szCs w:val="28"/>
          <w:lang w:eastAsia="zh-CN"/>
        </w:rPr>
        <w:t>各县区教育行政部门于2024年</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月1</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日前，市属学校于2024年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27</w:t>
      </w:r>
      <w:r>
        <w:rPr>
          <w:rFonts w:hint="eastAsia" w:ascii="方正仿宋_GBK" w:hAnsi="方正仿宋_GBK" w:eastAsia="方正仿宋_GBK" w:cs="方正仿宋_GBK"/>
          <w:sz w:val="28"/>
          <w:szCs w:val="28"/>
          <w:lang w:eastAsia="zh-CN"/>
        </w:rPr>
        <w:t>日前在六安市智慧学校网站上完成本单位作品推优的操作，导出推荐作品汇总表作为市级评选参赛作品名单并盖章确认，报送至市电化教育和教师发展中心</w:t>
      </w:r>
      <w:r>
        <w:rPr>
          <w:rFonts w:hint="eastAsia" w:ascii="方正仿宋_GBK" w:hAnsi="方正仿宋_GBK" w:eastAsia="方正仿宋_GBK" w:cs="方正仿宋_GBK"/>
          <w:sz w:val="28"/>
          <w:szCs w:val="28"/>
        </w:rPr>
        <w:t>邮箱ladjzx@163.com</w:t>
      </w:r>
      <w:r>
        <w:rPr>
          <w:rFonts w:hint="eastAsia" w:ascii="方正仿宋_GBK" w:hAnsi="方正仿宋_GBK" w:eastAsia="方正仿宋_GBK" w:cs="方正仿宋_GBK"/>
          <w:sz w:val="28"/>
          <w:szCs w:val="28"/>
          <w:lang w:eastAsia="zh-CN"/>
        </w:rPr>
        <w:t>。具体作品提交推荐时间如下：</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）2024年</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24</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22</w:t>
      </w:r>
      <w:r>
        <w:rPr>
          <w:rFonts w:hint="eastAsia" w:ascii="方正仿宋_GBK" w:hAnsi="方正仿宋_GBK" w:eastAsia="方正仿宋_GBK" w:cs="方正仿宋_GBK"/>
          <w:sz w:val="28"/>
          <w:szCs w:val="28"/>
          <w:lang w:eastAsia="zh-CN"/>
        </w:rPr>
        <w:t>日，参加评选的教师使用本人账号（与“皖教云”账号相同）登录六安市智慧学校网站“精彩活动专区”中的“202</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年全市教师教育教学信息化大赛（教师信息素养提升实践活动）”专区（以下简称“信息化大赛专区”）上传作品，如传错活动专区，不允许参加评选。</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上传作品时务必确保参赛作品的课题名称、作者单位、作者姓名、项目类别等信息准确无误，否则责任自负。</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）2024年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23</w:t>
      </w:r>
      <w:r>
        <w:rPr>
          <w:rFonts w:hint="eastAsia" w:ascii="方正仿宋_GBK" w:hAnsi="方正仿宋_GBK" w:eastAsia="方正仿宋_GBK" w:cs="方正仿宋_GBK"/>
          <w:sz w:val="28"/>
          <w:szCs w:val="28"/>
          <w:lang w:eastAsia="zh-CN"/>
        </w:rPr>
        <w:t>日“信息化大赛专区”关闭作品上传通道，通道关闭后，任何账号不能再上传作品。</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）2024年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23</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27</w:t>
      </w:r>
      <w:r>
        <w:rPr>
          <w:rFonts w:hint="eastAsia" w:ascii="方正仿宋_GBK" w:hAnsi="方正仿宋_GBK" w:eastAsia="方正仿宋_GBK" w:cs="方正仿宋_GBK"/>
          <w:sz w:val="28"/>
          <w:szCs w:val="28"/>
          <w:lang w:eastAsia="zh-CN"/>
        </w:rPr>
        <w:t>日，“信息化大赛专区”开启校级推优，请各县区参赛学校（包括市属学校）用学校管理员账号登录活动专区，按时完成本校作品的择优推荐。</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）2024年</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28</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lang w:eastAsia="zh-CN"/>
        </w:rPr>
        <w:t>日，“信息化大赛专区”开启县区评审。</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eastAsia="zh-CN"/>
        </w:rPr>
        <w:t>月1</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日前，各县区必须完成县区评审，并在活动专区完成市级评选的作品推优。</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7月13日</w:t>
      </w:r>
      <w:r>
        <w:rPr>
          <w:rFonts w:hint="eastAsia" w:ascii="方正仿宋_GBK" w:hAnsi="方正仿宋_GBK" w:eastAsia="方正仿宋_GBK" w:cs="方正仿宋_GBK"/>
          <w:sz w:val="28"/>
          <w:szCs w:val="28"/>
          <w:lang w:eastAsia="zh-CN"/>
        </w:rPr>
        <w:t>市级评选开启后，将不能再推荐作品，也不能再修改任何参赛信息。“信息化大赛专区”系统导出各县区、市属学校推荐作品汇总表作为市级评选参赛作品名单，将由各推荐单位盖章确认，请务必确保系统内推荐作品的课题名称、作者单位、作者姓名、参赛项目等信息准确无误，否则责任自负。</w:t>
      </w:r>
    </w:p>
    <w:p>
      <w:pPr>
        <w:keepNext w:val="0"/>
        <w:keepLines w:val="0"/>
        <w:pageBreakBefore w:val="0"/>
        <w:kinsoku/>
        <w:wordWrap/>
        <w:overflowPunct/>
        <w:topLinePunct w:val="0"/>
        <w:autoSpaceDE/>
        <w:autoSpaceDN/>
        <w:bidi w:val="0"/>
        <w:adjustRightInd/>
        <w:snapToGrid/>
        <w:spacing w:line="440" w:lineRule="exact"/>
        <w:ind w:firstLine="548" w:firstLineChars="196"/>
        <w:jc w:val="left"/>
        <w:textAlignment w:val="auto"/>
        <w:rPr>
          <w:rFonts w:ascii="黑体" w:hAnsi="黑体" w:eastAsia="黑体"/>
          <w:sz w:val="28"/>
          <w:szCs w:val="28"/>
        </w:rPr>
      </w:pPr>
      <w:r>
        <w:rPr>
          <w:rFonts w:hint="eastAsia" w:ascii="方正仿宋_GBK" w:hAnsi="方正仿宋_GBK" w:eastAsia="方正仿宋_GBK" w:cs="方正仿宋_GBK"/>
          <w:b/>
          <w:bCs/>
          <w:sz w:val="28"/>
          <w:szCs w:val="28"/>
          <w:lang w:val="en-US" w:eastAsia="zh-CN"/>
        </w:rPr>
        <w:t>5.奖项设置</w:t>
      </w:r>
    </w:p>
    <w:p>
      <w:pPr>
        <w:keepNext w:val="0"/>
        <w:keepLines w:val="0"/>
        <w:pageBreakBefore w:val="0"/>
        <w:kinsoku/>
        <w:wordWrap/>
        <w:overflowPunct/>
        <w:topLinePunct w:val="0"/>
        <w:autoSpaceDE/>
        <w:autoSpaceDN/>
        <w:bidi w:val="0"/>
        <w:adjustRightInd/>
        <w:snapToGrid/>
        <w:spacing w:line="440" w:lineRule="exact"/>
        <w:ind w:firstLine="54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市级评选各类作品分设等级奖，并对获奖者颁发获奖电子证书，</w:t>
      </w:r>
      <w:r>
        <w:rPr>
          <w:rFonts w:hint="eastAsia" w:ascii="方正仿宋_GBK" w:hAnsi="方正仿宋_GBK" w:eastAsia="方正仿宋_GBK" w:cs="方正仿宋_GBK"/>
          <w:sz w:val="28"/>
          <w:szCs w:val="28"/>
          <w:lang w:val="en-US" w:eastAsia="zh-CN"/>
        </w:rPr>
        <w:t>活动评选结果将在六安市教育体育局（http://jyj.luan.gov.cn）和六安市智慧学校网站（http://luan.jyyun.com/）进行公布，</w:t>
      </w:r>
      <w:r>
        <w:rPr>
          <w:rFonts w:hint="eastAsia" w:ascii="方正仿宋_GBK" w:hAnsi="方正仿宋_GBK" w:eastAsia="方正仿宋_GBK" w:cs="方正仿宋_GBK"/>
          <w:sz w:val="28"/>
          <w:szCs w:val="28"/>
        </w:rPr>
        <w:t>获奖者自行下载打印。</w:t>
      </w:r>
      <w:bookmarkStart w:id="8" w:name="_Toc101167300"/>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（二）其他专项</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rPr>
        <w:t>.教育技术论文专项</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活动指南详见附件</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2</w:t>
      </w:r>
      <w:r>
        <w:rPr>
          <w:rFonts w:hint="eastAsia" w:ascii="方正仿宋_GBK" w:hAnsi="方正仿宋_GBK" w:eastAsia="方正仿宋_GBK" w:cs="方正仿宋_GBK"/>
          <w:b/>
          <w:bCs/>
          <w:sz w:val="28"/>
          <w:szCs w:val="28"/>
        </w:rPr>
        <w:t>.教师研修专项</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活动指南详见附件</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rPr>
        <w:t>.智慧教学创新活动专项</w:t>
      </w:r>
    </w:p>
    <w:p>
      <w:pPr>
        <w:keepNext w:val="0"/>
        <w:keepLines w:val="0"/>
        <w:pageBreakBefore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活动指南详见附件</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w:t>
      </w:r>
    </w:p>
    <w:p>
      <w:pPr>
        <w:keepNext w:val="0"/>
        <w:keepLines w:val="0"/>
        <w:pageBreakBefore w:val="0"/>
        <w:kinsoku/>
        <w:wordWrap/>
        <w:overflowPunct/>
        <w:topLinePunct w:val="0"/>
        <w:autoSpaceDE/>
        <w:autoSpaceDN/>
        <w:bidi w:val="0"/>
        <w:adjustRightInd/>
        <w:snapToGrid/>
        <w:spacing w:line="440" w:lineRule="exact"/>
        <w:ind w:firstLine="548" w:firstLineChars="196"/>
        <w:jc w:val="left"/>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eastAsia="zh-CN"/>
        </w:rPr>
        <w:t>三</w:t>
      </w:r>
      <w:r>
        <w:rPr>
          <w:rFonts w:hint="eastAsia" w:ascii="方正黑体_GBK" w:hAnsi="方正黑体_GBK" w:eastAsia="方正黑体_GBK" w:cs="方正黑体_GBK"/>
          <w:sz w:val="28"/>
          <w:szCs w:val="28"/>
        </w:rPr>
        <w:t>、联系方式</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联系人：宗晓丽、吕晶晶。</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联系电话：3370720、3370710。</w:t>
      </w:r>
    </w:p>
    <w:bookmarkEnd w:id="8"/>
    <w:p>
      <w:pPr>
        <w:widowControl/>
        <w:spacing w:line="440" w:lineRule="exact"/>
        <w:jc w:val="left"/>
        <w:rPr>
          <w:rFonts w:ascii="方正仿宋_GBK" w:hAnsi="方正仿宋_GBK" w:eastAsia="方正仿宋_GBK" w:cs="方正仿宋_GBK"/>
          <w:sz w:val="32"/>
          <w:szCs w:val="32"/>
        </w:rPr>
      </w:pPr>
    </w:p>
    <w:p>
      <w:pPr>
        <w:widowControl/>
        <w:jc w:val="left"/>
        <w:rPr>
          <w:rFonts w:ascii="方正仿宋_GBK" w:hAnsi="方正仿宋_GBK" w:eastAsia="方正仿宋_GBK" w:cs="方正仿宋_GBK"/>
          <w:sz w:val="18"/>
          <w:szCs w:val="18"/>
        </w:rPr>
      </w:pPr>
      <w:bookmarkStart w:id="9" w:name="_Toc53601315"/>
      <w:bookmarkEnd w:id="9"/>
      <w:bookmarkStart w:id="10" w:name="_Toc10872"/>
      <w:bookmarkEnd w:id="10"/>
      <w:bookmarkStart w:id="11" w:name="_Toc53589834"/>
      <w:bookmarkEnd w:id="11"/>
      <w:bookmarkStart w:id="12" w:name="_Toc21038"/>
      <w:bookmarkEnd w:id="12"/>
      <w:bookmarkStart w:id="13" w:name="_Toc9065"/>
      <w:bookmarkEnd w:id="13"/>
      <w:bookmarkStart w:id="14" w:name="_Toc101167305"/>
      <w:bookmarkEnd w:id="14"/>
      <w:bookmarkStart w:id="15" w:name="_Toc53590033"/>
      <w:bookmarkEnd w:id="15"/>
    </w:p>
    <w:sectPr>
      <w:footerReference r:id="rId4" w:type="first"/>
      <w:footerReference r:id="rId3" w:type="default"/>
      <w:pgSz w:w="11906" w:h="16838"/>
      <w:pgMar w:top="1440" w:right="1797"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6"/>
        <w:tab w:val="clear" w:pos="4153"/>
      </w:tabs>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zk4NjM2OGFkOTQ2ODY5YWQzZGMyOGYwNzBiYzkifQ=="/>
  </w:docVars>
  <w:rsids>
    <w:rsidRoot w:val="60F4470A"/>
    <w:rsid w:val="000328FD"/>
    <w:rsid w:val="00060A15"/>
    <w:rsid w:val="00090559"/>
    <w:rsid w:val="000D27EC"/>
    <w:rsid w:val="001048EC"/>
    <w:rsid w:val="00126FFD"/>
    <w:rsid w:val="00194E86"/>
    <w:rsid w:val="002060A6"/>
    <w:rsid w:val="00281EE7"/>
    <w:rsid w:val="002E3596"/>
    <w:rsid w:val="003D2982"/>
    <w:rsid w:val="003D47A4"/>
    <w:rsid w:val="00487606"/>
    <w:rsid w:val="004F2130"/>
    <w:rsid w:val="005927CF"/>
    <w:rsid w:val="005A1876"/>
    <w:rsid w:val="005D1531"/>
    <w:rsid w:val="0064544B"/>
    <w:rsid w:val="006927BA"/>
    <w:rsid w:val="006A117A"/>
    <w:rsid w:val="00725722"/>
    <w:rsid w:val="007D3C8D"/>
    <w:rsid w:val="00893B2D"/>
    <w:rsid w:val="00947417"/>
    <w:rsid w:val="009541EF"/>
    <w:rsid w:val="009938AF"/>
    <w:rsid w:val="00A23AA4"/>
    <w:rsid w:val="00A5676C"/>
    <w:rsid w:val="00AD4EA4"/>
    <w:rsid w:val="00B85EEB"/>
    <w:rsid w:val="00C56103"/>
    <w:rsid w:val="00CA60FE"/>
    <w:rsid w:val="00CF3758"/>
    <w:rsid w:val="00D03403"/>
    <w:rsid w:val="00D649AD"/>
    <w:rsid w:val="00DC2BB6"/>
    <w:rsid w:val="00DC509A"/>
    <w:rsid w:val="00E85706"/>
    <w:rsid w:val="00E907C6"/>
    <w:rsid w:val="00EA4BA9"/>
    <w:rsid w:val="028E53D4"/>
    <w:rsid w:val="031B4F3E"/>
    <w:rsid w:val="062A6695"/>
    <w:rsid w:val="07BD7F7B"/>
    <w:rsid w:val="0AF800F9"/>
    <w:rsid w:val="13AF57DB"/>
    <w:rsid w:val="15C06D3D"/>
    <w:rsid w:val="168D57EA"/>
    <w:rsid w:val="16FA2659"/>
    <w:rsid w:val="17237EFC"/>
    <w:rsid w:val="1F925A96"/>
    <w:rsid w:val="20EA3CF1"/>
    <w:rsid w:val="21090163"/>
    <w:rsid w:val="21A42C6E"/>
    <w:rsid w:val="21EBA4A0"/>
    <w:rsid w:val="24402821"/>
    <w:rsid w:val="248A15BB"/>
    <w:rsid w:val="26070074"/>
    <w:rsid w:val="272558F4"/>
    <w:rsid w:val="2C776C8F"/>
    <w:rsid w:val="2EF203D4"/>
    <w:rsid w:val="316A537B"/>
    <w:rsid w:val="350D6D86"/>
    <w:rsid w:val="385C79F3"/>
    <w:rsid w:val="386D1C23"/>
    <w:rsid w:val="3ABD8084"/>
    <w:rsid w:val="3E7465F7"/>
    <w:rsid w:val="46B04A59"/>
    <w:rsid w:val="47163CBC"/>
    <w:rsid w:val="480F3A01"/>
    <w:rsid w:val="4EAF4052"/>
    <w:rsid w:val="566D1644"/>
    <w:rsid w:val="56FB61DC"/>
    <w:rsid w:val="577D44A6"/>
    <w:rsid w:val="59EEDD75"/>
    <w:rsid w:val="5A56541F"/>
    <w:rsid w:val="5F944AC0"/>
    <w:rsid w:val="5FC03161"/>
    <w:rsid w:val="5FE328E5"/>
    <w:rsid w:val="604A1623"/>
    <w:rsid w:val="60F4470A"/>
    <w:rsid w:val="63693660"/>
    <w:rsid w:val="63EF4EFD"/>
    <w:rsid w:val="64412D3D"/>
    <w:rsid w:val="644B199A"/>
    <w:rsid w:val="645D5D72"/>
    <w:rsid w:val="675F5DAE"/>
    <w:rsid w:val="69F90429"/>
    <w:rsid w:val="6B457289"/>
    <w:rsid w:val="6BFE5B81"/>
    <w:rsid w:val="6D5D1E11"/>
    <w:rsid w:val="6DCD1069"/>
    <w:rsid w:val="6FD827A7"/>
    <w:rsid w:val="6FD90036"/>
    <w:rsid w:val="72FA27F4"/>
    <w:rsid w:val="756BF86E"/>
    <w:rsid w:val="758B6670"/>
    <w:rsid w:val="76D00AA0"/>
    <w:rsid w:val="76DF6543"/>
    <w:rsid w:val="79B74327"/>
    <w:rsid w:val="7B7DBB78"/>
    <w:rsid w:val="7BBF6B02"/>
    <w:rsid w:val="7BEA0C2F"/>
    <w:rsid w:val="7D0564AB"/>
    <w:rsid w:val="7D7F1115"/>
    <w:rsid w:val="7F5EC25D"/>
    <w:rsid w:val="7F7D13DD"/>
    <w:rsid w:val="7FEF930A"/>
    <w:rsid w:val="7FF93A5D"/>
    <w:rsid w:val="7FFF8AD8"/>
    <w:rsid w:val="8FBE41B7"/>
    <w:rsid w:val="AE7EBF88"/>
    <w:rsid w:val="B273269D"/>
    <w:rsid w:val="B38FB86A"/>
    <w:rsid w:val="D3B38E6A"/>
    <w:rsid w:val="DA6F76B5"/>
    <w:rsid w:val="DBED6007"/>
    <w:rsid w:val="ED777DFB"/>
    <w:rsid w:val="F7DE4CD8"/>
    <w:rsid w:val="FEBFC048"/>
    <w:rsid w:val="FF75007C"/>
    <w:rsid w:val="FFBD03D4"/>
    <w:rsid w:val="FFBD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2"/>
    <w:qFormat/>
    <w:uiPriority w:val="9"/>
    <w:pPr>
      <w:keepNext/>
      <w:keepLines/>
      <w:spacing w:before="260" w:after="260" w:line="416" w:lineRule="auto"/>
      <w:outlineLvl w:val="1"/>
    </w:pPr>
    <w:rPr>
      <w:rFonts w:ascii="Cambria" w:hAnsi="Cambria" w:eastAsia="微软雅黑" w:cs="Times New Roman"/>
      <w:b/>
      <w:bCs/>
      <w:kern w:val="0"/>
      <w:sz w:val="32"/>
      <w:szCs w:val="32"/>
    </w:rPr>
  </w:style>
  <w:style w:type="paragraph" w:styleId="4">
    <w:name w:val="heading 3"/>
    <w:basedOn w:val="1"/>
    <w:next w:val="1"/>
    <w:link w:val="33"/>
    <w:qFormat/>
    <w:uiPriority w:val="9"/>
    <w:pPr>
      <w:keepNext/>
      <w:keepLines/>
      <w:spacing w:before="260" w:after="260" w:line="416" w:lineRule="auto"/>
      <w:outlineLvl w:val="2"/>
    </w:pPr>
    <w:rPr>
      <w:rFonts w:ascii="Calibri" w:hAnsi="Calibri" w:eastAsia="微软雅黑" w:cs="Times New Roman"/>
      <w:b/>
      <w:bCs/>
      <w:kern w:val="0"/>
      <w:sz w:val="28"/>
      <w:szCs w:val="32"/>
    </w:rPr>
  </w:style>
  <w:style w:type="paragraph" w:styleId="5">
    <w:name w:val="heading 4"/>
    <w:basedOn w:val="1"/>
    <w:next w:val="1"/>
    <w:link w:val="34"/>
    <w:qFormat/>
    <w:uiPriority w:val="9"/>
    <w:pPr>
      <w:keepNext/>
      <w:keepLines/>
      <w:spacing w:before="280" w:after="290" w:line="376" w:lineRule="auto"/>
      <w:outlineLvl w:val="3"/>
    </w:pPr>
    <w:rPr>
      <w:rFonts w:ascii="Cambria" w:hAnsi="Cambria" w:eastAsia="仿宋" w:cs="Times New Roman"/>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5"/>
    <w:unhideWhenUsed/>
    <w:qFormat/>
    <w:uiPriority w:val="99"/>
    <w:pPr>
      <w:spacing w:line="360" w:lineRule="auto"/>
    </w:pPr>
    <w:rPr>
      <w:rFonts w:ascii="宋体" w:hAnsi="Calibri" w:eastAsia="宋体" w:cs="Times New Roman"/>
      <w:sz w:val="18"/>
      <w:szCs w:val="18"/>
    </w:rPr>
  </w:style>
  <w:style w:type="paragraph" w:styleId="7">
    <w:name w:val="annotation text"/>
    <w:basedOn w:val="1"/>
    <w:link w:val="36"/>
    <w:unhideWhenUsed/>
    <w:qFormat/>
    <w:uiPriority w:val="99"/>
    <w:pPr>
      <w:spacing w:line="360" w:lineRule="auto"/>
      <w:jc w:val="left"/>
    </w:pPr>
    <w:rPr>
      <w:rFonts w:ascii="Calibri" w:hAnsi="Calibri" w:eastAsia="仿宋" w:cs="Times New Roman"/>
      <w:kern w:val="0"/>
      <w:sz w:val="28"/>
      <w:szCs w:val="20"/>
    </w:rPr>
  </w:style>
  <w:style w:type="paragraph" w:styleId="8">
    <w:name w:val="Body Text"/>
    <w:basedOn w:val="1"/>
    <w:link w:val="28"/>
    <w:qFormat/>
    <w:uiPriority w:val="0"/>
    <w:pPr>
      <w:spacing w:after="120"/>
    </w:pPr>
  </w:style>
  <w:style w:type="paragraph" w:styleId="9">
    <w:name w:val="Body Text Indent"/>
    <w:basedOn w:val="1"/>
    <w:link w:val="47"/>
    <w:qFormat/>
    <w:uiPriority w:val="0"/>
    <w:pPr>
      <w:spacing w:after="120"/>
      <w:ind w:left="420" w:leftChars="200"/>
    </w:pPr>
  </w:style>
  <w:style w:type="paragraph" w:styleId="10">
    <w:name w:val="toc 3"/>
    <w:basedOn w:val="1"/>
    <w:next w:val="1"/>
    <w:unhideWhenUsed/>
    <w:qFormat/>
    <w:uiPriority w:val="39"/>
    <w:pPr>
      <w:spacing w:line="360" w:lineRule="auto"/>
      <w:ind w:left="840" w:leftChars="400"/>
    </w:pPr>
    <w:rPr>
      <w:rFonts w:ascii="Calibri" w:hAnsi="Calibri" w:eastAsia="仿宋" w:cs="Times New Roman"/>
      <w:sz w:val="28"/>
      <w:szCs w:val="22"/>
    </w:rPr>
  </w:style>
  <w:style w:type="paragraph" w:styleId="11">
    <w:name w:val="Date"/>
    <w:basedOn w:val="1"/>
    <w:next w:val="1"/>
    <w:link w:val="46"/>
    <w:qFormat/>
    <w:uiPriority w:val="0"/>
    <w:pPr>
      <w:ind w:left="100" w:leftChars="2500"/>
    </w:pPr>
  </w:style>
  <w:style w:type="paragraph" w:styleId="12">
    <w:name w:val="Balloon Text"/>
    <w:basedOn w:val="1"/>
    <w:link w:val="27"/>
    <w:qFormat/>
    <w:uiPriority w:val="99"/>
    <w:rPr>
      <w:sz w:val="18"/>
      <w:szCs w:val="18"/>
    </w:rPr>
  </w:style>
  <w:style w:type="paragraph" w:styleId="13">
    <w:name w:val="footer"/>
    <w:basedOn w:val="1"/>
    <w:link w:val="37"/>
    <w:unhideWhenUsed/>
    <w:qFormat/>
    <w:uiPriority w:val="99"/>
    <w:pPr>
      <w:tabs>
        <w:tab w:val="center" w:pos="4153"/>
        <w:tab w:val="right" w:pos="8306"/>
      </w:tabs>
      <w:snapToGrid w:val="0"/>
      <w:spacing w:line="360" w:lineRule="auto"/>
      <w:jc w:val="left"/>
    </w:pPr>
    <w:rPr>
      <w:rFonts w:ascii="Calibri" w:hAnsi="Calibri" w:eastAsia="仿宋" w:cs="Times New Roman"/>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spacing w:line="360" w:lineRule="auto"/>
      <w:jc w:val="center"/>
    </w:pPr>
    <w:rPr>
      <w:rFonts w:ascii="Calibri" w:hAnsi="Calibri" w:eastAsia="仿宋" w:cs="Times New Roman"/>
      <w:sz w:val="18"/>
      <w:szCs w:val="18"/>
    </w:rPr>
  </w:style>
  <w:style w:type="paragraph" w:styleId="15">
    <w:name w:val="toc 4"/>
    <w:basedOn w:val="1"/>
    <w:next w:val="1"/>
    <w:unhideWhenUsed/>
    <w:qFormat/>
    <w:uiPriority w:val="39"/>
    <w:pPr>
      <w:spacing w:line="360" w:lineRule="auto"/>
      <w:ind w:left="1260" w:leftChars="600"/>
    </w:pPr>
    <w:rPr>
      <w:rFonts w:ascii="Calibri" w:hAnsi="Calibri" w:eastAsia="仿宋" w:cs="Times New Roman"/>
      <w:sz w:val="28"/>
      <w:szCs w:val="22"/>
    </w:rPr>
  </w:style>
  <w:style w:type="paragraph" w:styleId="16">
    <w:name w:val="footnote text"/>
    <w:basedOn w:val="1"/>
    <w:link w:val="39"/>
    <w:unhideWhenUsed/>
    <w:qFormat/>
    <w:uiPriority w:val="99"/>
    <w:pPr>
      <w:snapToGrid w:val="0"/>
      <w:jc w:val="left"/>
    </w:pPr>
    <w:rPr>
      <w:rFonts w:ascii="Calibri" w:hAnsi="Calibri" w:eastAsia="宋体" w:cs="Times New Roman"/>
      <w:kern w:val="0"/>
      <w:sz w:val="18"/>
      <w:szCs w:val="18"/>
    </w:rPr>
  </w:style>
  <w:style w:type="paragraph" w:styleId="17">
    <w:name w:val="toc 2"/>
    <w:basedOn w:val="1"/>
    <w:next w:val="1"/>
    <w:unhideWhenUsed/>
    <w:qFormat/>
    <w:uiPriority w:val="39"/>
    <w:pPr>
      <w:spacing w:line="360" w:lineRule="auto"/>
      <w:ind w:left="420" w:leftChars="200"/>
    </w:pPr>
    <w:rPr>
      <w:rFonts w:ascii="Calibri" w:hAnsi="Calibri" w:eastAsia="仿宋" w:cs="Times New Roman"/>
      <w:sz w:val="28"/>
      <w:szCs w:val="22"/>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40"/>
    <w:qFormat/>
    <w:uiPriority w:val="10"/>
    <w:pPr>
      <w:spacing w:before="240" w:after="60" w:line="360" w:lineRule="auto"/>
      <w:jc w:val="center"/>
      <w:outlineLvl w:val="0"/>
    </w:pPr>
    <w:rPr>
      <w:rFonts w:eastAsia="宋体" w:asciiTheme="majorHAnsi" w:hAnsiTheme="majorHAnsi" w:cstheme="majorBidi"/>
      <w:b/>
      <w:bCs/>
      <w:sz w:val="32"/>
      <w:szCs w:val="32"/>
    </w:rPr>
  </w:style>
  <w:style w:type="paragraph" w:styleId="20">
    <w:name w:val="annotation subject"/>
    <w:basedOn w:val="7"/>
    <w:next w:val="7"/>
    <w:link w:val="41"/>
    <w:unhideWhenUsed/>
    <w:qFormat/>
    <w:uiPriority w:val="99"/>
    <w:rPr>
      <w:b/>
      <w:bCs/>
    </w:rPr>
  </w:style>
  <w:style w:type="paragraph" w:styleId="21">
    <w:name w:val="Body Text First Indent"/>
    <w:basedOn w:val="8"/>
    <w:link w:val="29"/>
    <w:qFormat/>
    <w:uiPriority w:val="0"/>
    <w:pPr>
      <w:ind w:firstLine="420" w:firstLineChars="100"/>
    </w:pPr>
    <w:rPr>
      <w:rFonts w:ascii="Times New Roman" w:hAnsi="Times New Roman" w:eastAsia="宋体" w:cs="Times New Roman"/>
    </w:rPr>
  </w:style>
  <w:style w:type="table" w:styleId="23">
    <w:name w:val="Table Grid"/>
    <w:basedOn w:val="2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paragraph" w:customStyle="1" w:styleId="26">
    <w:name w:val="List Paragraph1"/>
    <w:basedOn w:val="1"/>
    <w:qFormat/>
    <w:uiPriority w:val="99"/>
    <w:pPr>
      <w:ind w:firstLine="420" w:firstLineChars="200"/>
    </w:pPr>
    <w:rPr>
      <w:rFonts w:ascii="Calibri" w:hAnsi="Calibri" w:eastAsia="宋体"/>
      <w:szCs w:val="22"/>
    </w:rPr>
  </w:style>
  <w:style w:type="character" w:customStyle="1" w:styleId="27">
    <w:name w:val="批注框文本 Char"/>
    <w:basedOn w:val="24"/>
    <w:link w:val="12"/>
    <w:qFormat/>
    <w:uiPriority w:val="99"/>
    <w:rPr>
      <w:rFonts w:asciiTheme="minorHAnsi" w:hAnsiTheme="minorHAnsi" w:eastAsiaTheme="minorEastAsia" w:cstheme="minorBidi"/>
      <w:kern w:val="2"/>
      <w:sz w:val="18"/>
      <w:szCs w:val="18"/>
    </w:rPr>
  </w:style>
  <w:style w:type="character" w:customStyle="1" w:styleId="28">
    <w:name w:val="正文文本 Char"/>
    <w:basedOn w:val="24"/>
    <w:link w:val="8"/>
    <w:qFormat/>
    <w:uiPriority w:val="0"/>
    <w:rPr>
      <w:rFonts w:asciiTheme="minorHAnsi" w:hAnsiTheme="minorHAnsi" w:eastAsiaTheme="minorEastAsia" w:cstheme="minorBidi"/>
      <w:kern w:val="2"/>
      <w:sz w:val="21"/>
      <w:szCs w:val="24"/>
    </w:rPr>
  </w:style>
  <w:style w:type="character" w:customStyle="1" w:styleId="29">
    <w:name w:val="正文首行缩进 Char"/>
    <w:basedOn w:val="28"/>
    <w:link w:val="21"/>
    <w:qFormat/>
    <w:uiPriority w:val="0"/>
    <w:rPr>
      <w:rFonts w:asciiTheme="minorHAnsi" w:hAnsiTheme="minorHAnsi" w:eastAsiaTheme="minorEastAsia" w:cstheme="minorBidi"/>
      <w:kern w:val="2"/>
      <w:sz w:val="21"/>
      <w:szCs w:val="24"/>
    </w:rPr>
  </w:style>
  <w:style w:type="character" w:customStyle="1" w:styleId="30">
    <w:name w:val="Char Char Char Char"/>
    <w:qFormat/>
    <w:uiPriority w:val="0"/>
    <w:rPr>
      <w:rFonts w:eastAsia="宋体"/>
      <w:b/>
      <w:bCs/>
      <w:kern w:val="2"/>
      <w:sz w:val="32"/>
      <w:szCs w:val="32"/>
      <w:lang w:val="en-US" w:eastAsia="zh-CN" w:bidi="ar-SA"/>
    </w:rPr>
  </w:style>
  <w:style w:type="character" w:customStyle="1" w:styleId="31">
    <w:name w:val="标题 1 Char"/>
    <w:basedOn w:val="24"/>
    <w:link w:val="2"/>
    <w:qFormat/>
    <w:uiPriority w:val="9"/>
    <w:rPr>
      <w:rFonts w:ascii="Calibri" w:hAnsi="Calibri"/>
      <w:b/>
      <w:bCs/>
      <w:kern w:val="44"/>
      <w:sz w:val="44"/>
      <w:szCs w:val="44"/>
    </w:rPr>
  </w:style>
  <w:style w:type="character" w:customStyle="1" w:styleId="32">
    <w:name w:val="标题 2 Char"/>
    <w:basedOn w:val="24"/>
    <w:link w:val="3"/>
    <w:qFormat/>
    <w:uiPriority w:val="9"/>
    <w:rPr>
      <w:rFonts w:ascii="Cambria" w:hAnsi="Cambria" w:eastAsia="微软雅黑"/>
      <w:b/>
      <w:bCs/>
      <w:sz w:val="32"/>
      <w:szCs w:val="32"/>
    </w:rPr>
  </w:style>
  <w:style w:type="character" w:customStyle="1" w:styleId="33">
    <w:name w:val="标题 3 Char"/>
    <w:basedOn w:val="24"/>
    <w:link w:val="4"/>
    <w:qFormat/>
    <w:uiPriority w:val="9"/>
    <w:rPr>
      <w:rFonts w:ascii="Calibri" w:hAnsi="Calibri" w:eastAsia="微软雅黑"/>
      <w:b/>
      <w:bCs/>
      <w:sz w:val="28"/>
      <w:szCs w:val="32"/>
    </w:rPr>
  </w:style>
  <w:style w:type="character" w:customStyle="1" w:styleId="34">
    <w:name w:val="标题 4 Char"/>
    <w:basedOn w:val="24"/>
    <w:link w:val="5"/>
    <w:qFormat/>
    <w:uiPriority w:val="9"/>
    <w:rPr>
      <w:rFonts w:ascii="Cambria" w:hAnsi="Cambria" w:eastAsia="仿宋"/>
      <w:b/>
      <w:bCs/>
      <w:sz w:val="28"/>
      <w:szCs w:val="28"/>
    </w:rPr>
  </w:style>
  <w:style w:type="character" w:customStyle="1" w:styleId="35">
    <w:name w:val="文档结构图 Char"/>
    <w:basedOn w:val="24"/>
    <w:link w:val="6"/>
    <w:qFormat/>
    <w:uiPriority w:val="99"/>
    <w:rPr>
      <w:rFonts w:ascii="宋体" w:hAnsi="Calibri"/>
      <w:kern w:val="2"/>
      <w:sz w:val="18"/>
      <w:szCs w:val="18"/>
    </w:rPr>
  </w:style>
  <w:style w:type="character" w:customStyle="1" w:styleId="36">
    <w:name w:val="批注文字 Char"/>
    <w:basedOn w:val="24"/>
    <w:link w:val="7"/>
    <w:qFormat/>
    <w:uiPriority w:val="99"/>
    <w:rPr>
      <w:rFonts w:ascii="Calibri" w:hAnsi="Calibri" w:eastAsia="仿宋"/>
      <w:sz w:val="28"/>
    </w:rPr>
  </w:style>
  <w:style w:type="character" w:customStyle="1" w:styleId="37">
    <w:name w:val="页脚 Char"/>
    <w:basedOn w:val="24"/>
    <w:link w:val="13"/>
    <w:qFormat/>
    <w:uiPriority w:val="99"/>
    <w:rPr>
      <w:rFonts w:ascii="Calibri" w:hAnsi="Calibri" w:eastAsia="仿宋"/>
      <w:kern w:val="2"/>
      <w:sz w:val="18"/>
      <w:szCs w:val="18"/>
    </w:rPr>
  </w:style>
  <w:style w:type="character" w:customStyle="1" w:styleId="38">
    <w:name w:val="页眉 Char"/>
    <w:basedOn w:val="24"/>
    <w:link w:val="14"/>
    <w:qFormat/>
    <w:uiPriority w:val="99"/>
    <w:rPr>
      <w:rFonts w:ascii="Calibri" w:hAnsi="Calibri" w:eastAsia="仿宋"/>
      <w:kern w:val="2"/>
      <w:sz w:val="18"/>
      <w:szCs w:val="18"/>
    </w:rPr>
  </w:style>
  <w:style w:type="character" w:customStyle="1" w:styleId="39">
    <w:name w:val="脚注文本 Char"/>
    <w:basedOn w:val="24"/>
    <w:link w:val="16"/>
    <w:qFormat/>
    <w:uiPriority w:val="99"/>
    <w:rPr>
      <w:rFonts w:ascii="Calibri" w:hAnsi="Calibri"/>
      <w:sz w:val="18"/>
      <w:szCs w:val="18"/>
    </w:rPr>
  </w:style>
  <w:style w:type="character" w:customStyle="1" w:styleId="40">
    <w:name w:val="标题 Char"/>
    <w:basedOn w:val="24"/>
    <w:link w:val="19"/>
    <w:qFormat/>
    <w:uiPriority w:val="10"/>
    <w:rPr>
      <w:rFonts w:asciiTheme="majorHAnsi" w:hAnsiTheme="majorHAnsi" w:cstheme="majorBidi"/>
      <w:b/>
      <w:bCs/>
      <w:kern w:val="2"/>
      <w:sz w:val="32"/>
      <w:szCs w:val="32"/>
    </w:rPr>
  </w:style>
  <w:style w:type="character" w:customStyle="1" w:styleId="41">
    <w:name w:val="批注主题 Char"/>
    <w:basedOn w:val="36"/>
    <w:link w:val="20"/>
    <w:qFormat/>
    <w:uiPriority w:val="99"/>
    <w:rPr>
      <w:rFonts w:ascii="Calibri" w:hAnsi="Calibri" w:eastAsia="仿宋"/>
      <w:b/>
      <w:bCs/>
      <w:sz w:val="28"/>
    </w:rPr>
  </w:style>
  <w:style w:type="paragraph" w:customStyle="1" w:styleId="42">
    <w:name w:val="无间距"/>
    <w:link w:val="43"/>
    <w:qFormat/>
    <w:uiPriority w:val="1"/>
    <w:rPr>
      <w:rFonts w:ascii="Calibri" w:hAnsi="Calibri" w:eastAsia="宋体" w:cs="Times New Roman"/>
      <w:sz w:val="22"/>
      <w:szCs w:val="22"/>
      <w:lang w:val="en-US" w:eastAsia="zh-CN" w:bidi="ar-SA"/>
    </w:rPr>
  </w:style>
  <w:style w:type="character" w:customStyle="1" w:styleId="43">
    <w:name w:val="无间距字符"/>
    <w:link w:val="42"/>
    <w:qFormat/>
    <w:uiPriority w:val="1"/>
    <w:rPr>
      <w:rFonts w:ascii="Calibri" w:hAnsi="Calibri"/>
      <w:sz w:val="22"/>
      <w:szCs w:val="22"/>
    </w:rPr>
  </w:style>
  <w:style w:type="paragraph" w:customStyle="1" w:styleId="44">
    <w:name w:val="列出段落1"/>
    <w:basedOn w:val="1"/>
    <w:qFormat/>
    <w:uiPriority w:val="34"/>
    <w:pPr>
      <w:spacing w:line="360" w:lineRule="auto"/>
      <w:ind w:firstLine="420" w:firstLineChars="200"/>
    </w:pPr>
    <w:rPr>
      <w:rFonts w:ascii="Calibri" w:hAnsi="Calibri" w:eastAsia="宋体" w:cs="Times New Roman"/>
      <w:sz w:val="28"/>
      <w:szCs w:val="22"/>
    </w:rPr>
  </w:style>
  <w:style w:type="paragraph" w:customStyle="1" w:styleId="45">
    <w:name w:val="彩色列表 - 强调文字颜色 11"/>
    <w:basedOn w:val="1"/>
    <w:qFormat/>
    <w:uiPriority w:val="0"/>
    <w:pPr>
      <w:spacing w:line="360" w:lineRule="auto"/>
      <w:ind w:firstLine="420" w:firstLineChars="200"/>
    </w:pPr>
    <w:rPr>
      <w:rFonts w:ascii="Calibri" w:hAnsi="Calibri" w:eastAsia="宋体" w:cs="Times New Roman"/>
      <w:sz w:val="28"/>
      <w:szCs w:val="22"/>
    </w:rPr>
  </w:style>
  <w:style w:type="character" w:customStyle="1" w:styleId="46">
    <w:name w:val="日期 Char"/>
    <w:basedOn w:val="24"/>
    <w:link w:val="11"/>
    <w:qFormat/>
    <w:uiPriority w:val="0"/>
    <w:rPr>
      <w:rFonts w:asciiTheme="minorHAnsi" w:hAnsiTheme="minorHAnsi" w:eastAsiaTheme="minorEastAsia" w:cstheme="minorBidi"/>
      <w:kern w:val="2"/>
      <w:sz w:val="21"/>
      <w:szCs w:val="24"/>
    </w:rPr>
  </w:style>
  <w:style w:type="character" w:customStyle="1" w:styleId="47">
    <w:name w:val="正文文本缩进 Char"/>
    <w:basedOn w:val="24"/>
    <w:link w:val="9"/>
    <w:qFormat/>
    <w:uiPriority w:val="0"/>
    <w:rPr>
      <w:rFonts w:asciiTheme="minorHAnsi" w:hAnsiTheme="minorHAnsi" w:eastAsiaTheme="minorEastAsia" w:cstheme="minorBidi"/>
      <w:kern w:val="2"/>
      <w:sz w:val="21"/>
      <w:szCs w:val="24"/>
    </w:rPr>
  </w:style>
  <w:style w:type="paragraph" w:styleId="48">
    <w:name w:val="List Paragraph"/>
    <w:basedOn w:val="1"/>
    <w:qFormat/>
    <w:uiPriority w:val="99"/>
    <w:pPr>
      <w:ind w:firstLine="420" w:firstLineChars="200"/>
    </w:pPr>
    <w:rPr>
      <w:rFonts w:ascii="Times New Roman" w:hAnsi="Times New Roman" w:eastAsia="宋体" w:cs="Times New Roman"/>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Normal"/>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9</Pages>
  <Words>693</Words>
  <Characters>3955</Characters>
  <Lines>32</Lines>
  <Paragraphs>9</Paragraphs>
  <TotalTime>4</TotalTime>
  <ScaleCrop>false</ScaleCrop>
  <LinksUpToDate>false</LinksUpToDate>
  <CharactersWithSpaces>4639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2022-05-12T16:45:00Z</dcterms:created>
  <dc:creator>王建芳</dc:creator>
  <cp:lastModifiedBy>administrator</cp:lastModifiedBy>
  <dcterms:modified xsi:type="dcterms:W3CDTF">2024-05-23T15:25:17Z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6B9FE2708B414C76A6B1D5DD56C0136A</vt:lpwstr>
  </property>
</Properties>
</file>