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00" w:lineRule="atLeast"/>
        <w:ind w:left="0" w:right="0" w:firstLine="0"/>
        <w:jc w:val="both"/>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eastAsia="zh-CN"/>
        </w:rPr>
        <w:t>附件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00" w:lineRule="atLeast"/>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体检注意事项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一、</w:t>
      </w:r>
      <w:r>
        <w:rPr>
          <w:rFonts w:hint="eastAsia" w:ascii="仿宋_GB2312" w:hAnsi="仿宋_GB2312" w:eastAsia="仿宋_GB2312" w:cs="仿宋_GB2312"/>
          <w:b/>
          <w:sz w:val="24"/>
          <w:szCs w:val="24"/>
        </w:rPr>
        <w:t>采血注意事项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（1）抽血需空腹进行。</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（2）如果有晕针、晕血史的体检客户请在抽血前告知，如在抽血过程发生任何身体不适，请及时告知抽血护士。</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（3）在抽血后需用棉签立即压迫针孔上方0.3-0.5cm处3--5分钟，防止出血，万不要用手揉，否则会造成皮下血肿。如果在按压后仍有出血症状，需延长按压时间。</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（4）在抽血后如果出现如下症状，其中包括头晕，眼花，无力等不适，请及时告知医护人员，根据情况继续或暂停体检。</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二、</w:t>
      </w:r>
      <w:r>
        <w:rPr>
          <w:rFonts w:hint="eastAsia" w:ascii="仿宋_GB2312" w:hAnsi="仿宋_GB2312" w:eastAsia="仿宋_GB2312" w:cs="仿宋_GB2312"/>
          <w:b/>
          <w:sz w:val="24"/>
          <w:szCs w:val="24"/>
        </w:rPr>
        <w:t>DR检查注意事项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未成年，准备怀孕的女士和男士、疑似怀孕和已怀孕的妇女均不宜接受X线检查。</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体检当日穿着尽量简单，不宜穿有金属扣子的内衣裤，不戴隐形眼镜（特别是美瞳），不佩戴项链、玉佩等。女士不要化浓妆，避免着连衣裙、连裤袜、长筒靴胸部的X线检查前，需更换胸前无钮扣、无拉链等装饰的上衣、脱掉带金属钢圈的文胸等。</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为防止异物形成的伪影干扰影像学检查结果需去除拍摄部位的一切异物，包括金属异物如项链、玉佩等饰物以及身上贴的治疗膏药等。</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三、</w:t>
      </w:r>
      <w:r>
        <w:rPr>
          <w:rFonts w:hint="eastAsia" w:ascii="仿宋_GB2312" w:hAnsi="仿宋_GB2312" w:eastAsia="仿宋_GB2312" w:cs="仿宋_GB2312"/>
          <w:b/>
          <w:sz w:val="24"/>
          <w:szCs w:val="24"/>
        </w:rPr>
        <w:t>心电图检查注意事项</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（1）运动、饱餐、吸烟、浓茶等对心电图检查结果有影响应避免，检查前请安静休息10～20分钟以上。</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（2）女性体检者避免穿连衣裙、连裤丝袜。</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（3）检查时请平躺在检查床上，露出手腕、脚踝、胸部，双手自然放在身体两侧，全身放松，心情平静，检查中切勿讲话或改变体位。</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sz w:val="24"/>
          <w:szCs w:val="24"/>
        </w:rPr>
      </w:pPr>
      <w:r>
        <w:rPr>
          <w:rStyle w:val="4"/>
          <w:rFonts w:hint="eastAsia" w:ascii="仿宋_GB2312" w:hAnsi="仿宋_GB2312" w:eastAsia="仿宋_GB2312" w:cs="仿宋_GB2312"/>
          <w:sz w:val="24"/>
          <w:szCs w:val="24"/>
          <w:lang w:eastAsia="zh-CN"/>
        </w:rPr>
        <w:t>四</w:t>
      </w:r>
      <w:r>
        <w:rPr>
          <w:rStyle w:val="4"/>
          <w:rFonts w:hint="eastAsia" w:ascii="仿宋_GB2312" w:hAnsi="仿宋_GB2312" w:eastAsia="仿宋_GB2312" w:cs="仿宋_GB2312"/>
          <w:sz w:val="24"/>
          <w:szCs w:val="24"/>
        </w:rPr>
        <w:t>、留取尿标本注意事项</w:t>
      </w:r>
      <w:r>
        <w:rPr>
          <w:rFonts w:hint="eastAsia" w:ascii="仿宋_GB2312" w:hAnsi="仿宋_GB2312" w:eastAsia="仿宋_GB2312" w:cs="仿宋_GB2312"/>
          <w:sz w:val="24"/>
          <w:szCs w:val="24"/>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b/>
          <w:sz w:val="24"/>
          <w:szCs w:val="24"/>
        </w:rPr>
      </w:pPr>
      <w:r>
        <w:rPr>
          <w:rStyle w:val="4"/>
          <w:rFonts w:hint="eastAsia" w:ascii="仿宋_GB2312" w:hAnsi="仿宋_GB2312" w:eastAsia="仿宋_GB2312" w:cs="仿宋_GB2312"/>
          <w:b w:val="0"/>
          <w:sz w:val="24"/>
          <w:szCs w:val="24"/>
        </w:rPr>
        <w:t>（1）</w:t>
      </w:r>
      <w:r>
        <w:rPr>
          <w:rFonts w:hint="eastAsia" w:ascii="仿宋_GB2312" w:hAnsi="仿宋_GB2312" w:eastAsia="仿宋_GB2312" w:cs="仿宋_GB2312"/>
          <w:sz w:val="24"/>
          <w:szCs w:val="24"/>
        </w:rPr>
        <w:t>尿标本留取请用一次性尿杯接取中段尿，适当控制排尿速度，在不间断排尿状态下截取中间一段尿液，留取尿量约10ml。</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b/>
          <w:sz w:val="24"/>
          <w:szCs w:val="24"/>
        </w:rPr>
      </w:pPr>
      <w:r>
        <w:rPr>
          <w:rStyle w:val="4"/>
          <w:rFonts w:hint="eastAsia" w:ascii="仿宋_GB2312" w:hAnsi="仿宋_GB2312" w:eastAsia="仿宋_GB2312" w:cs="仿宋_GB2312"/>
          <w:b w:val="0"/>
          <w:sz w:val="24"/>
          <w:szCs w:val="24"/>
        </w:rPr>
        <w:t>（2）</w:t>
      </w:r>
      <w:r>
        <w:rPr>
          <w:rFonts w:hint="eastAsia" w:ascii="仿宋_GB2312" w:hAnsi="仿宋_GB2312" w:eastAsia="仿宋_GB2312" w:cs="仿宋_GB2312"/>
          <w:sz w:val="24"/>
          <w:szCs w:val="24"/>
        </w:rPr>
        <w:t>女性月经期不宜留取尿标本，请于月经干净3-5天后再做检查。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sz w:val="24"/>
          <w:szCs w:val="24"/>
        </w:rPr>
      </w:pPr>
      <w:r>
        <w:rPr>
          <w:rStyle w:val="4"/>
          <w:rFonts w:hint="eastAsia" w:ascii="仿宋_GB2312" w:hAnsi="仿宋_GB2312" w:eastAsia="仿宋_GB2312" w:cs="仿宋_GB2312"/>
          <w:b w:val="0"/>
          <w:sz w:val="24"/>
          <w:szCs w:val="24"/>
        </w:rPr>
        <w:t>（3）</w:t>
      </w:r>
      <w:r>
        <w:rPr>
          <w:rFonts w:hint="eastAsia" w:ascii="仿宋_GB2312" w:hAnsi="仿宋_GB2312" w:eastAsia="仿宋_GB2312" w:cs="仿宋_GB2312"/>
          <w:sz w:val="24"/>
          <w:szCs w:val="24"/>
        </w:rPr>
        <w:t>请将留取后的尿标本后放到标本采集区的固定位置。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C6CF8"/>
    <w:multiLevelType w:val="singleLevel"/>
    <w:tmpl w:val="805C6CF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F1534"/>
    <w:rsid w:val="23F83A11"/>
    <w:rsid w:val="376F1534"/>
    <w:rsid w:val="41974B6B"/>
    <w:rsid w:val="5C406A49"/>
    <w:rsid w:val="64FD48DF"/>
    <w:rsid w:val="68506CEE"/>
    <w:rsid w:val="7ECB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2020-09-07T00:50:00Z</dcterms:created>
  <dc:creator>雷辉</dc:creator>
  <cp:lastModifiedBy>魏娜</cp:lastModifiedBy>
  <cp:lastPrinted>2022-08-02T02:26:00Z</cp:lastPrinted>
  <dcterms:modified xsi:type="dcterms:W3CDTF">2023-09-20T02:18:16Z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