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六安市阅读推广典型案例获奖汇总表</w:t>
      </w:r>
    </w:p>
    <w:p>
      <w:pPr>
        <w:jc w:val="left"/>
        <w:rPr>
          <w:rFonts w:hint="default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val="en-US" w:eastAsia="zh-CN"/>
        </w:rPr>
        <w:t>证书获取方式：访问六安市教育云平台http://www.lajyyun.cn/，登录账号，上方导航栏选择“活动”，选择证书查询，输入证书编码即可。</w:t>
      </w:r>
    </w:p>
    <w:tbl>
      <w:tblPr>
        <w:tblStyle w:val="4"/>
        <w:tblW w:w="14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5211"/>
        <w:gridCol w:w="789"/>
        <w:gridCol w:w="1176"/>
        <w:gridCol w:w="2832"/>
        <w:gridCol w:w="1104"/>
        <w:gridCol w:w="696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211" w:type="dxa"/>
          </w:tcPr>
          <w:p>
            <w:pPr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案例名称</w:t>
            </w:r>
          </w:p>
        </w:tc>
        <w:tc>
          <w:tcPr>
            <w:tcW w:w="789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形式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学段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推广单位（或教师）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等次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管蠡读书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金寨县仙花实验学校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徐学丛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携文字，我们在农村大地上筑梦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全学段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霍邱县户胡镇中心小学董艳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董艳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以书为梯，勇攀知识高峰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金安区三里桥小学 张义森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张义森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从“我”到“我们”，点点书香汇聚大大梦想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霍邱县城关镇第一小学吴明明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吴明明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LAS2303ydtg004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多读书、读好书、争做快乐好少年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金安区三里桥小学 郑敏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郑敏</w:t>
            </w:r>
          </w:p>
        </w:tc>
        <w:tc>
          <w:tcPr>
            <w:tcW w:w="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</w:t>
            </w:r>
          </w:p>
        </w:tc>
        <w:tc>
          <w:tcPr>
            <w:tcW w:w="232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LAS2303ydtg005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点亮校园阅读之光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霍山县衡山镇城关中心学校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董立照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绘本浸润童心 阅读点亮童年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霍邱县直中心幼儿园东湖分园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安明云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232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从快乐阅读场走向悦读的春天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金寨县莲花学校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江丕玉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风景这边“读”好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舒城县实验小学潘忠贞等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潘忠贞</w:t>
            </w:r>
          </w:p>
        </w:tc>
        <w:tc>
          <w:tcPr>
            <w:tcW w:w="69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328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品味红色经典 走近光慈先生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金寨县白塔畈实验学校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汪健康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书香校园，皖美阅读——《红星照耀中国》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金寨二中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  健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32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书香悦灵性 良习益成长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金寨县汤家汇实验学校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张晓燕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悦读阅乐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霍山县城关幼儿园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汤富玉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每人推荐一本好书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金寨县铁冲实验学校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张杉杉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5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书“信”</w:t>
            </w:r>
            <w:r>
              <w:rPr>
                <w:rStyle w:val="5"/>
                <w:rFonts w:hAnsi="宋体"/>
                <w:lang w:val="en-US" w:eastAsia="zh-CN" w:bidi="ar"/>
              </w:rPr>
              <w:t>架起阅读的桥梁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图文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</w:p>
        </w:tc>
        <w:tc>
          <w:tcPr>
            <w:tcW w:w="2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霍邱县城关镇中心小学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曾凡喜</w:t>
            </w:r>
          </w:p>
        </w:tc>
        <w:tc>
          <w:tcPr>
            <w:tcW w:w="696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328" w:type="dxa"/>
            <w:vAlign w:val="top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LAS2303ydtg015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04E54A04"/>
    <w:rsid w:val="04E54A04"/>
    <w:rsid w:val="0F25113D"/>
    <w:rsid w:val="118570ED"/>
    <w:rsid w:val="25E77D51"/>
    <w:rsid w:val="2CCD52BF"/>
    <w:rsid w:val="308819B0"/>
    <w:rsid w:val="36036374"/>
    <w:rsid w:val="36FFA479"/>
    <w:rsid w:val="375E13BA"/>
    <w:rsid w:val="3A6C7D0E"/>
    <w:rsid w:val="3E0919CC"/>
    <w:rsid w:val="3ED300C6"/>
    <w:rsid w:val="493A2DB7"/>
    <w:rsid w:val="4C065B32"/>
    <w:rsid w:val="4C8770D0"/>
    <w:rsid w:val="4CF55F12"/>
    <w:rsid w:val="4DC771A4"/>
    <w:rsid w:val="4FC4603E"/>
    <w:rsid w:val="56AA1631"/>
    <w:rsid w:val="57896E6B"/>
    <w:rsid w:val="65E727C9"/>
    <w:rsid w:val="709C232F"/>
    <w:rsid w:val="7894702D"/>
    <w:rsid w:val="B7EFA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仿宋_GB2312" w:cs="仿宋_GB2312"/>
      <w:sz w:val="28"/>
      <w:szCs w:val="28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510</Characters>
  <Lines>0</Lines>
  <Paragraphs>0</Paragraphs>
  <ScaleCrop>false</ScaleCrop>
  <LinksUpToDate>false</LinksUpToDate>
  <CharactersWithSpaces>519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2023-02-16T09:45:00Z</dcterms:created>
  <dc:creator>窦敏</dc:creator>
  <cp:lastModifiedBy>鲍雨</cp:lastModifiedBy>
  <dcterms:modified xsi:type="dcterms:W3CDTF">2023-03-10T03:32:36Z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8F64DD8A22AE4C999D17CB4614FABDB7</vt:lpwstr>
  </property>
</Properties>
</file>