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baseline"/>
        <w:rPr>
          <w:rStyle w:val="9"/>
          <w:rFonts w:ascii="楷体_GB2312" w:hAnsi="Calibri" w:eastAsia="楷体_GB2312" w:cs="楷体_GB2312"/>
          <w:b/>
          <w:bCs/>
          <w:highlight w:val="none"/>
        </w:rPr>
      </w:pPr>
      <w:r>
        <w:rPr>
          <w:rStyle w:val="9"/>
          <w:rFonts w:hint="eastAsia" w:ascii="楷体_GB2312" w:hAnsi="Calibri" w:eastAsia="楷体_GB2312" w:cs="楷体_GB2312"/>
          <w:b/>
          <w:bCs/>
          <w:highlight w:val="none"/>
        </w:rPr>
        <w:t>附件1</w:t>
      </w:r>
    </w:p>
    <w:p>
      <w:pPr>
        <w:widowControl/>
        <w:spacing w:line="520" w:lineRule="exact"/>
        <w:jc w:val="center"/>
        <w:textAlignment w:val="baseline"/>
        <w:rPr>
          <w:rStyle w:val="9"/>
          <w:rFonts w:ascii="黑体" w:hAnsi="宋体" w:eastAsia="黑体" w:cs="黑体"/>
          <w:kern w:val="0"/>
          <w:highlight w:val="none"/>
        </w:rPr>
      </w:pPr>
      <w:r>
        <w:rPr>
          <w:rStyle w:val="9"/>
          <w:rFonts w:hint="eastAsia" w:ascii="黑体" w:hAnsi="宋体" w:eastAsia="黑体" w:cs="黑体"/>
          <w:kern w:val="0"/>
          <w:highlight w:val="none"/>
        </w:rPr>
        <w:t>202</w:t>
      </w:r>
      <w:r>
        <w:rPr>
          <w:rStyle w:val="9"/>
          <w:rFonts w:hint="eastAsia" w:ascii="黑体" w:hAnsi="宋体" w:eastAsia="黑体" w:cs="黑体"/>
          <w:kern w:val="0"/>
          <w:highlight w:val="none"/>
          <w:lang w:val="en-US" w:eastAsia="zh-CN"/>
        </w:rPr>
        <w:t>3</w:t>
      </w:r>
      <w:r>
        <w:rPr>
          <w:rStyle w:val="9"/>
          <w:rFonts w:hint="eastAsia" w:ascii="黑体" w:hAnsi="宋体" w:eastAsia="黑体" w:cs="黑体"/>
          <w:kern w:val="0"/>
          <w:highlight w:val="none"/>
        </w:rPr>
        <w:t>年六安市智慧课堂优质课评选评审标准</w:t>
      </w:r>
    </w:p>
    <w:p>
      <w:pPr>
        <w:widowControl/>
        <w:spacing w:line="520" w:lineRule="exact"/>
        <w:jc w:val="center"/>
        <w:textAlignment w:val="baseline"/>
        <w:rPr>
          <w:rFonts w:ascii="黑体" w:hAnsi="宋体" w:eastAsia="黑体" w:cs="黑体"/>
          <w:kern w:val="0"/>
          <w:highlight w:val="none"/>
        </w:rPr>
      </w:pPr>
    </w:p>
    <w:tbl>
      <w:tblPr>
        <w:tblStyle w:val="4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857"/>
        <w:gridCol w:w="6938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项目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分项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评价指标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/>
              <w:jc w:val="center"/>
              <w:rPr>
                <w:rFonts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</w:pPr>
            <w:r>
              <w:rPr>
                <w:rFonts w:hint="eastAsia" w:ascii="仿宋" w:hAnsi="仿宋" w:eastAsia="仿宋" w:cs="方正仿宋_GBK"/>
                <w:b/>
                <w:kern w:val="0"/>
                <w:sz w:val="24"/>
                <w:szCs w:val="20"/>
                <w:highlight w:val="none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br w:type="textWrapping"/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准备（20）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设计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学情分析透彻、具体、有依据。能根据课标、教材和学情分析教学内容，准确确定学习需要。教学目标符合课标，体现学科价值及核心素养的整体联系，陈述具体、明确。教学过程设计符合学生的认知规律，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体现课程的主要特点与内容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教学活动设计合理，教学策略能支持教学目标的实现。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资源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合理使用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省、市资源平台以及六安市智慧学校门户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各个板块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的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多媒体课件、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视频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等教学素材，能够为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改变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改进课堂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教学模式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服务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，推动信息技术与教学深度融合。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教学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资源须为作者原创，如引用他人信息应做标注，严禁抄袭。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实施（4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课堂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组织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导入自然，重点突出，紧扣教学目标；讲授时间放在关键性问题的解决上，关注学生的思维过程和知识建构过程；激发学习新知识过程中的动态生成，能及时调整教学策略；课堂氛围宽松、和谐、安全；学生全身心投入课堂学习中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1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课堂  引导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引导学生尽快投入课堂学习；关注学生的思维过程和知识建构过程；激发学习新知识过程中的动态生成，能及时调整教学策略；引导学生在解决问题过程中自己发现问题，解决问题；能够在学生思维最近发展区内提出问题，对学生的思维及时给予有效的引导与点拨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策略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教学资源能够充分支持课堂上学生的学习；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教学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内容的选择支撑教学目标，内容的设计和组织基于问题，符合学生实际，体现学科特点；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val="en-US" w:eastAsia="zh-CN"/>
              </w:rPr>
              <w:t>课程内容要传达正确的教育理念，体现信息技术与“备、教、学、评”等各环节的融合，教育教学模式应符合学科特点、时代要求和学生成长规律；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重点、难点定位准确；教学方法的选择符合教学内容和学生情况；学习活动多样、有效且富有弹性。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动态  处理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充分利用学生在学习新知识过程中的动态生成，激发学生的思考和想象；恰当处理实践活动中的动态生成，鼓励学生深入探究。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评价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紧扣教学目标；面向全体学生，量规公平公正，有依据。评价方式多样，评价多元，充分发挥评价的诊断、激励、导向等功能。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  成果（10）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目标  达成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90%以上的学生完成既定学习内容，达成了教学目标，并保证一定质量。同时给学生留有空间，学生能够充分发挥主动性和创造性。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学习  效度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学生全身心投入课堂学习，在学习活动中兴趣浓厚，富于想象，思维活跃，且在学科思维、实践能力和情感态度等方面得到发展，体现学科核心素养。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教师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素质（</w:t>
            </w: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10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专业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素养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正确理解学科内容所反映的学科价值和思想，并能贯穿于整个教学过程中。能够准确把握学科概念和原理，教学过程中无政治原则性和学科概念性错误。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val="en-US" w:eastAsia="zh-CN"/>
              </w:rPr>
              <w:t>课后反思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针对所上的课程，老师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需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归纳总结反思课程如何更好开展及提升等内容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教学  素养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能够准确理解学生心理，始终坚持以生为本的教育理念，亲和力强，富有激情和智慧。教学个性突出，富有创意。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基本功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left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语言表达科学规范、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言简意赅，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丰富流畅，富有感染力。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普</w:t>
            </w:r>
            <w:bookmarkStart w:id="0" w:name="_GoBack"/>
            <w:bookmarkEnd w:id="0"/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通话标准，书写规范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板书正确、工整、美观，重点突出。教态自然、大方。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信息化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素养</w:t>
            </w:r>
          </w:p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(15)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auto"/>
              <w:jc w:val="center"/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  <w:lang w:eastAsia="zh-CN"/>
              </w:rPr>
              <w:t>智慧课堂设备使用</w:t>
            </w:r>
          </w:p>
        </w:tc>
        <w:tc>
          <w:tcPr>
            <w:tcW w:w="6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auto"/>
              <w:jc w:val="both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具有信息技术素养，信息技术等辅助手段运用恰当，操作熟练规范。</w:t>
            </w:r>
            <w:r>
              <w:rPr>
                <w:rFonts w:hint="eastAsia" w:ascii="仿宋" w:hAnsi="仿宋" w:eastAsia="仿宋" w:cs="方正仿宋_GBK"/>
                <w:b w:val="0"/>
                <w:bCs w:val="0"/>
                <w:kern w:val="0"/>
                <w:sz w:val="22"/>
                <w:szCs w:val="18"/>
                <w:highlight w:val="none"/>
              </w:rPr>
              <w:t>教学内容与智慧课堂设备功能融合自然贴切，师生交互充分且融合自然</w:t>
            </w:r>
            <w:r>
              <w:rPr>
                <w:rFonts w:hint="eastAsia" w:ascii="仿宋" w:hAnsi="仿宋" w:eastAsia="仿宋" w:cs="方正仿宋_GBK"/>
                <w:kern w:val="0"/>
                <w:sz w:val="22"/>
                <w:szCs w:val="18"/>
                <w:highlight w:val="none"/>
              </w:rPr>
              <w:t>，有效改善课堂教学效果。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after="68" w:line="240" w:lineRule="exact"/>
              <w:jc w:val="center"/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</w:pPr>
            <w:r>
              <w:rPr>
                <w:rFonts w:ascii="仿宋" w:hAnsi="仿宋" w:eastAsia="仿宋" w:cs="方正仿宋_GBK"/>
                <w:kern w:val="0"/>
                <w:sz w:val="22"/>
                <w:szCs w:val="18"/>
                <w:highlight w:val="none"/>
              </w:rPr>
              <w:t>15</w:t>
            </w:r>
          </w:p>
        </w:tc>
      </w:tr>
    </w:tbl>
    <w:p>
      <w:pPr>
        <w:spacing w:line="20" w:lineRule="exact"/>
        <w:rPr>
          <w:rFonts w:ascii="仿宋" w:hAnsi="仿宋" w:eastAsia="仿宋" w:cs="方正仿宋_GBK"/>
          <w:kern w:val="0"/>
          <w:sz w:val="22"/>
          <w:szCs w:val="1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highlight w:val="none"/>
        </w:rPr>
      </w:pPr>
    </w:p>
    <w:sectPr>
      <w:headerReference r:id="rId4" w:type="first"/>
      <w:headerReference r:id="rId3" w:type="default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dhZDQ4M2FkZGQxYTc5YjQ4NDZkODU3NGVmYzIwZDUifQ=="/>
  </w:docVars>
  <w:rsids>
    <w:rsidRoot w:val="00352BE3"/>
    <w:rsid w:val="00143517"/>
    <w:rsid w:val="00164DB6"/>
    <w:rsid w:val="001747AB"/>
    <w:rsid w:val="0024138C"/>
    <w:rsid w:val="0024656D"/>
    <w:rsid w:val="00286E7F"/>
    <w:rsid w:val="002F0994"/>
    <w:rsid w:val="0031328A"/>
    <w:rsid w:val="00352BE3"/>
    <w:rsid w:val="003E1C90"/>
    <w:rsid w:val="004D6272"/>
    <w:rsid w:val="00517C9B"/>
    <w:rsid w:val="00561BB4"/>
    <w:rsid w:val="005A4598"/>
    <w:rsid w:val="005D7D7A"/>
    <w:rsid w:val="00606B1A"/>
    <w:rsid w:val="0062705A"/>
    <w:rsid w:val="00731514"/>
    <w:rsid w:val="007625DE"/>
    <w:rsid w:val="008450AD"/>
    <w:rsid w:val="00865050"/>
    <w:rsid w:val="008C5D26"/>
    <w:rsid w:val="008F4F57"/>
    <w:rsid w:val="00900F85"/>
    <w:rsid w:val="009A27E8"/>
    <w:rsid w:val="009E1E8F"/>
    <w:rsid w:val="00A27BDC"/>
    <w:rsid w:val="00B156A1"/>
    <w:rsid w:val="00B22A46"/>
    <w:rsid w:val="00B35E56"/>
    <w:rsid w:val="00B464A7"/>
    <w:rsid w:val="00B567ED"/>
    <w:rsid w:val="00B75EE6"/>
    <w:rsid w:val="00B81B2C"/>
    <w:rsid w:val="00BB334E"/>
    <w:rsid w:val="00C160C6"/>
    <w:rsid w:val="00C2496C"/>
    <w:rsid w:val="00C80AD1"/>
    <w:rsid w:val="00CE1EA5"/>
    <w:rsid w:val="00CF3F49"/>
    <w:rsid w:val="00D254C6"/>
    <w:rsid w:val="00DA0247"/>
    <w:rsid w:val="00E61590"/>
    <w:rsid w:val="00E86E82"/>
    <w:rsid w:val="00EC138C"/>
    <w:rsid w:val="00ED3272"/>
    <w:rsid w:val="00F94FFE"/>
    <w:rsid w:val="00FE0B19"/>
    <w:rsid w:val="00FF498E"/>
    <w:rsid w:val="06227D1A"/>
    <w:rsid w:val="105F338E"/>
    <w:rsid w:val="14126712"/>
    <w:rsid w:val="15E114FC"/>
    <w:rsid w:val="17B005EC"/>
    <w:rsid w:val="1CC932F4"/>
    <w:rsid w:val="201725C8"/>
    <w:rsid w:val="21444605"/>
    <w:rsid w:val="2B0D1BF8"/>
    <w:rsid w:val="396B3C35"/>
    <w:rsid w:val="3A7A23FA"/>
    <w:rsid w:val="41D549F0"/>
    <w:rsid w:val="422F0ED3"/>
    <w:rsid w:val="43465314"/>
    <w:rsid w:val="565F3782"/>
    <w:rsid w:val="5A710408"/>
    <w:rsid w:val="65314559"/>
    <w:rsid w:val="65723C49"/>
    <w:rsid w:val="68225F7F"/>
    <w:rsid w:val="687852C3"/>
    <w:rsid w:val="6F196D27"/>
    <w:rsid w:val="703D34F8"/>
    <w:rsid w:val="71DF6C2C"/>
    <w:rsid w:val="7E7F4CBE"/>
    <w:rsid w:val="8A9D1960"/>
    <w:rsid w:val="FBF7B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fontstyle01"/>
    <w:basedOn w:val="5"/>
    <w:qFormat/>
    <w:uiPriority w:val="0"/>
    <w:rPr>
      <w:rFonts w:ascii="FZHTK--GBK1-0" w:hAnsi="FZHTK--GBK1-0" w:eastAsia="FZHTK--GBK1-0" w:cs="FZHTK--GBK1-0"/>
      <w:color w:val="000000"/>
      <w:sz w:val="32"/>
      <w:szCs w:val="32"/>
    </w:rPr>
  </w:style>
  <w:style w:type="character" w:customStyle="1" w:styleId="11">
    <w:name w:val="fontstyle21"/>
    <w:basedOn w:val="5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1271</Words>
  <Characters>1290</Characters>
  <Lines>8</Lines>
  <Paragraphs>2</Paragraphs>
  <TotalTime>18</TotalTime>
  <ScaleCrop>false</ScaleCrop>
  <LinksUpToDate>false</LinksUpToDate>
  <CharactersWithSpaces>1302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2021-04-08T18:47:00Z</dcterms:created>
  <dc:creator>马宇翔</dc:creator>
  <cp:lastModifiedBy>笨牛阿晶</cp:lastModifiedBy>
  <cp:lastPrinted>2022-03-17T22:52:00Z</cp:lastPrinted>
  <dcterms:modified xsi:type="dcterms:W3CDTF">2023-03-01T07:28:30Z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6F7C399492BB49D18261C33185CA9079</vt:lpwstr>
  </property>
</Properties>
</file>