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3D" w:rsidRDefault="007A363D">
      <w:pPr>
        <w:pStyle w:val="a3"/>
        <w:widowControl/>
        <w:spacing w:beforeAutospacing="0" w:after="150" w:afterAutospacing="0" w:line="520" w:lineRule="exact"/>
        <w:ind w:right="88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30558B" w:rsidRDefault="00E05D95">
      <w:pPr>
        <w:pStyle w:val="a3"/>
        <w:widowControl/>
        <w:spacing w:beforeAutospacing="0" w:after="150" w:afterAutospacing="0" w:line="520" w:lineRule="exact"/>
        <w:ind w:right="88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2021年安徽省教育信息技术研究课题结题名单</w:t>
      </w:r>
      <w:r w:rsidR="007A363D">
        <w:rPr>
          <w:rFonts w:ascii="方正小标宋_GBK" w:eastAsia="方正小标宋_GBK" w:hAnsi="方正小标宋_GBK" w:cs="方正小标宋_GBK" w:hint="eastAsia"/>
          <w:sz w:val="32"/>
          <w:szCs w:val="32"/>
        </w:rPr>
        <w:t>(六安市)</w:t>
      </w:r>
    </w:p>
    <w:tbl>
      <w:tblPr>
        <w:tblW w:w="931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642"/>
        <w:gridCol w:w="1016"/>
        <w:gridCol w:w="1430"/>
        <w:gridCol w:w="1056"/>
        <w:gridCol w:w="1378"/>
        <w:gridCol w:w="3270"/>
      </w:tblGrid>
      <w:tr w:rsidR="0030558B">
        <w:trPr>
          <w:trHeight w:val="270"/>
          <w:jc w:val="center"/>
        </w:trPr>
        <w:tc>
          <w:tcPr>
            <w:tcW w:w="93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优秀课题</w:t>
            </w:r>
          </w:p>
        </w:tc>
      </w:tr>
      <w:tr w:rsidR="0030558B">
        <w:trPr>
          <w:trHeight w:val="48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</w:rPr>
              <w:t>地市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</w:rPr>
              <w:t>立项号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</w:rPr>
              <w:t>课题名称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</w:rPr>
              <w:t>承担单位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</w:rPr>
              <w:t>课题负责人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</w:rPr>
              <w:t>课题组成员</w:t>
            </w:r>
          </w:p>
        </w:tc>
      </w:tr>
      <w:tr w:rsidR="0030558B">
        <w:trPr>
          <w:trHeight w:val="120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1A68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六安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AH2018115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基于微课的小学语文整本书阅读的实践研究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霍邱县城关镇中心小学、合肥一六八玫瑰园学校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宋新荣、管乃春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李雪梅、王贤玉、朱长俊、王大霞、邓永红、许红梅、陶静、杨玉珍、张浩、晁良芹</w:t>
            </w:r>
          </w:p>
        </w:tc>
      </w:tr>
      <w:tr w:rsidR="0030558B">
        <w:trPr>
          <w:trHeight w:val="270"/>
          <w:jc w:val="center"/>
        </w:trPr>
        <w:tc>
          <w:tcPr>
            <w:tcW w:w="9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合格课题</w:t>
            </w:r>
          </w:p>
        </w:tc>
      </w:tr>
      <w:tr w:rsidR="0030558B">
        <w:trPr>
          <w:trHeight w:val="48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</w:rPr>
              <w:t>地市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</w:rPr>
              <w:t>立项号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</w:rPr>
              <w:t>课题名称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</w:rPr>
              <w:t>承担单位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</w:rPr>
              <w:t>课题负责人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</w:rPr>
              <w:t>课题组成员</w:t>
            </w:r>
          </w:p>
        </w:tc>
      </w:tr>
      <w:tr w:rsidR="0030558B">
        <w:trPr>
          <w:trHeight w:val="90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1A68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六安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AH2018108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“基于互联网+化学”的项目式教学案例研究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霍邱县第一中学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何兆祥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杨明生、徐浩年、熊景春、邵红梅、王文玉、郭孝培、刘春生、王俊祺、豆凤仁、罗运富</w:t>
            </w:r>
          </w:p>
        </w:tc>
      </w:tr>
      <w:tr w:rsidR="0030558B">
        <w:trPr>
          <w:trHeight w:val="120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1A68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六安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AH2019299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基于SPOC的混合教学模式研究——以《学前儿童卫生保健》为例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皖西经济技术学校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王丽、王秀江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来春富、王振中、朱传兵、方婷婷、孔红梅、张荣湘、罗蕾、关亚兵、刘国贤</w:t>
            </w:r>
          </w:p>
        </w:tc>
      </w:tr>
      <w:tr w:rsidR="0030558B">
        <w:trPr>
          <w:trHeight w:val="216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1A68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六安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AH2019300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信息技术环境下小学美术核心素养培养的研究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霍邱县城关镇第二小学、霍邱县教育局教研室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赵希、周如森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世玲、王淑、刘菲菲（霍邱县第一中学）、乔彦艳（霍邱师范附属小学）、朱媛媛（霍邱县城关镇中心小学）、朱从军（霍邱师范学校）、马炎娟（霍邱县临淮中心学校)、代昌静（霍邱县高塘镇中心小学）、李雪（霍邱县城关镇第一小学）、赵昱（阜阳师范大学附属小学）</w:t>
            </w:r>
          </w:p>
        </w:tc>
      </w:tr>
      <w:tr w:rsidR="0030558B">
        <w:trPr>
          <w:trHeight w:val="1125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1A68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六安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AH2018099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利用信息技术探究新高考模式下的高中数学走班分层教学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安徽省六安第一中学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鲍远春、熊海平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赵陈德、陈辰、柏世松、王跃、卫根柱、张玉文、申传家、蔡畅</w:t>
            </w:r>
          </w:p>
        </w:tc>
      </w:tr>
      <w:tr w:rsidR="0030558B">
        <w:trPr>
          <w:trHeight w:val="120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1A68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六安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AH2018102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“互联网+”背景下如何在语政教学中渗透传统文化精髓教育之研究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安徽省六安第一中学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漆朝晖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董少权、刘国栋、谈成材、甄朝霞、王玲、任娟、翁君君、李敏、张晓燕、孙同皖</w:t>
            </w:r>
          </w:p>
        </w:tc>
      </w:tr>
      <w:tr w:rsidR="0030558B">
        <w:trPr>
          <w:trHeight w:val="96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1A68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六安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AH2018116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自媒体平台下小学生个性化学习实践性研究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六安市解放路第三小学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陈德山、陶瑞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曹华兵、江亚淋、李兆宇（解放路一小）、王艳（解放路一小）、黄霞（解放路一小）、叶春玲、王启军、杨家国、宋仁菊</w:t>
            </w:r>
          </w:p>
        </w:tc>
      </w:tr>
      <w:tr w:rsidR="0030558B">
        <w:trPr>
          <w:trHeight w:val="96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1A68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六安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AH2017143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利用现代信息技术培养高中化学学科核心素养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安徽省六安第一中学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经怀德、郝圣军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李复兴、李爽、李园、吴启敏、熊健、宋良金、许俊生、王超、方昊</w:t>
            </w:r>
          </w:p>
        </w:tc>
      </w:tr>
      <w:tr w:rsidR="0030558B">
        <w:trPr>
          <w:trHeight w:val="120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1A68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六安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AH2018100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PBL+E-learning教学模式在小学数学教学中的实践研究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舒城县城关第三小学、舒城县教育局电化教育馆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杜全发、涂小娟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孙海燕（舒城县棠树乡中心学校）、常丽娟、程义勤、余金存、张芳、田海燕、韦娜、谢勇青</w:t>
            </w:r>
          </w:p>
        </w:tc>
      </w:tr>
      <w:tr w:rsidR="0030558B">
        <w:trPr>
          <w:trHeight w:val="96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1A68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六安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AH2019301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基于网络环境下的小学语文微项目学习实践研究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舒城师范学校附属小学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杨红梅、汪南军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黄军、朱琳玲、陈琳、王德君、钟芳（干汊河中心校）、任姗娣、汤丽丽、李蓉、王文方、李仁志</w:t>
            </w:r>
          </w:p>
        </w:tc>
      </w:tr>
      <w:tr w:rsidR="0030558B">
        <w:trPr>
          <w:trHeight w:val="72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1A68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六安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AH2017138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互联网+学习型虚拟社区的建设与应用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叶集实验学校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王明军、刘荣顺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田国忠、李明亮、王馨</w:t>
            </w:r>
          </w:p>
        </w:tc>
      </w:tr>
      <w:tr w:rsidR="0030558B">
        <w:trPr>
          <w:trHeight w:val="120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1A68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六安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AH2018112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信息技术支持下幼儿教师专业成长途径研究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六安市裕安区教师进修学校、六安市裕安区金马幼儿园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黄孝玉、红鸣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钱丝雅、刘荣、李正昕、刘瑜、万莉、刘晓曼、刘名枝、沈娟、谢楠楠、黄霞</w:t>
            </w:r>
          </w:p>
        </w:tc>
      </w:tr>
      <w:tr w:rsidR="0030558B">
        <w:trPr>
          <w:trHeight w:val="240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1A68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六安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AH2018103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小学数学教师信息化教学能力提升策略研究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六安市金安区教研室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王宗梅（六安市皖西路小学）、闫艳（六安市人民路小学）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崔曼曼（六安市皋城小学）、晁中（六安市人民路</w:t>
            </w:r>
            <w:r w:rsidRPr="0077636A">
              <w:rPr>
                <w:rFonts w:ascii="宋体" w:hAnsi="宋体" w:cs="宋体" w:hint="eastAsia"/>
                <w:kern w:val="0"/>
                <w:sz w:val="20"/>
              </w:rPr>
              <w:t>小学东校）、方会（六安市皖西路小学）、秦亚娟（六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安市梅山路小学）、何宁（六安市人民路小学）、陈绪敏（六安市人民路小学）、刘勤（六安市金安路学校）、王璐（六安市人民路小学南校）赵勇（六安市清水河学校）、蔡利安（六安市金安路学校）</w:t>
            </w:r>
          </w:p>
        </w:tc>
      </w:tr>
      <w:tr w:rsidR="0030558B">
        <w:trPr>
          <w:trHeight w:val="72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1A68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六安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AH2019305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信息化背景下群文阅读策略研究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六安市梅山路小学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杨光琼、车福俊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58B" w:rsidRDefault="00E05D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司恩国、王先如、钱丽丽、江世国、陈明芳、李超、胡欣云、阳丽、宋萍、杨扬</w:t>
            </w:r>
          </w:p>
        </w:tc>
      </w:tr>
    </w:tbl>
    <w:p w:rsidR="0030558B" w:rsidRDefault="0030558B">
      <w:pPr>
        <w:ind w:firstLine="420"/>
      </w:pPr>
    </w:p>
    <w:sectPr w:rsidR="0030558B" w:rsidSect="0030558B">
      <w:pgSz w:w="11906" w:h="16838"/>
      <w:pgMar w:top="1440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2EB" w:rsidRDefault="009C42EB" w:rsidP="001A68C7">
      <w:r>
        <w:separator/>
      </w:r>
    </w:p>
  </w:endnote>
  <w:endnote w:type="continuationSeparator" w:id="1">
    <w:p w:rsidR="009C42EB" w:rsidRDefault="009C42EB" w:rsidP="001A6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2EB" w:rsidRDefault="009C42EB" w:rsidP="001A68C7">
      <w:r>
        <w:separator/>
      </w:r>
    </w:p>
  </w:footnote>
  <w:footnote w:type="continuationSeparator" w:id="1">
    <w:p w:rsidR="009C42EB" w:rsidRDefault="009C42EB" w:rsidP="001A6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644D66"/>
    <w:rsid w:val="001A68C7"/>
    <w:rsid w:val="0030558B"/>
    <w:rsid w:val="006D7C51"/>
    <w:rsid w:val="0077636A"/>
    <w:rsid w:val="007A363D"/>
    <w:rsid w:val="009A4281"/>
    <w:rsid w:val="009C42EB"/>
    <w:rsid w:val="00E05D95"/>
    <w:rsid w:val="12F66B87"/>
    <w:rsid w:val="17A92B90"/>
    <w:rsid w:val="25644D66"/>
    <w:rsid w:val="6D9A2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58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0558B"/>
    <w:pPr>
      <w:spacing w:beforeAutospacing="1" w:afterAutospacing="1"/>
      <w:jc w:val="left"/>
    </w:pPr>
    <w:rPr>
      <w:kern w:val="0"/>
      <w:sz w:val="24"/>
    </w:rPr>
  </w:style>
  <w:style w:type="character" w:customStyle="1" w:styleId="font81">
    <w:name w:val="font81"/>
    <w:basedOn w:val="a0"/>
    <w:qFormat/>
    <w:rsid w:val="0030558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30558B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01">
    <w:name w:val="font01"/>
    <w:basedOn w:val="a0"/>
    <w:rsid w:val="0030558B"/>
    <w:rPr>
      <w:rFonts w:ascii="Arial" w:hAnsi="Arial" w:cs="Arial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30558B"/>
    <w:rPr>
      <w:rFonts w:ascii="宋体" w:eastAsia="宋体" w:hAnsi="宋体" w:cs="宋体" w:hint="eastAsia"/>
      <w:color w:val="FF0000"/>
      <w:sz w:val="21"/>
      <w:szCs w:val="21"/>
      <w:u w:val="none"/>
    </w:rPr>
  </w:style>
  <w:style w:type="character" w:customStyle="1" w:styleId="font41">
    <w:name w:val="font41"/>
    <w:basedOn w:val="a0"/>
    <w:rsid w:val="0030558B"/>
    <w:rPr>
      <w:rFonts w:ascii="Times New Roman" w:hAnsi="Times New Roman" w:cs="Times New Roman" w:hint="default"/>
      <w:color w:val="FF0000"/>
      <w:sz w:val="21"/>
      <w:szCs w:val="21"/>
      <w:u w:val="none"/>
    </w:rPr>
  </w:style>
  <w:style w:type="character" w:customStyle="1" w:styleId="font21">
    <w:name w:val="font21"/>
    <w:basedOn w:val="a0"/>
    <w:rsid w:val="0030558B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91">
    <w:name w:val="font91"/>
    <w:basedOn w:val="a0"/>
    <w:rsid w:val="0030558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sid w:val="0030558B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4">
    <w:name w:val="header"/>
    <w:basedOn w:val="a"/>
    <w:link w:val="Char"/>
    <w:rsid w:val="001A6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68C7"/>
    <w:rPr>
      <w:kern w:val="2"/>
      <w:sz w:val="18"/>
      <w:szCs w:val="18"/>
    </w:rPr>
  </w:style>
  <w:style w:type="paragraph" w:styleId="a5">
    <w:name w:val="footer"/>
    <w:basedOn w:val="a"/>
    <w:link w:val="Char0"/>
    <w:rsid w:val="001A6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68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246</Words>
  <Characters>1404</Characters>
  <Application>Microsoft Office Word</Application>
  <DocSecurity>0</DocSecurity>
  <Lines>11</Lines>
  <Paragraphs>3</Paragraphs>
  <ScaleCrop>false</ScaleCrop>
  <Company>P R C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陈静</dc:creator>
  <cp:lastModifiedBy>gyb1</cp:lastModifiedBy>
  <cp:revision>5</cp:revision>
  <dcterms:created xsi:type="dcterms:W3CDTF">2021-09-26T02:17:00Z</dcterms:created>
  <dcterms:modified xsi:type="dcterms:W3CDTF">2021-09-29T09:07:00Z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